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17" w:rsidRDefault="00251517" w:rsidP="00251517">
      <w:pPr>
        <w:pStyle w:val="s1"/>
        <w:shd w:val="clear" w:color="auto" w:fill="FFFFFF"/>
        <w:jc w:val="both"/>
        <w:rPr>
          <w:color w:val="22272F"/>
          <w:sz w:val="23"/>
          <w:szCs w:val="23"/>
        </w:rPr>
      </w:pPr>
      <w:r>
        <w:rPr>
          <w:color w:val="22272F"/>
          <w:sz w:val="23"/>
          <w:szCs w:val="23"/>
        </w:rPr>
        <w:t>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51517" w:rsidRDefault="00251517" w:rsidP="00251517">
      <w:pPr>
        <w:pStyle w:val="s1"/>
        <w:shd w:val="clear" w:color="auto" w:fill="FFFFFF"/>
        <w:jc w:val="both"/>
        <w:rPr>
          <w:color w:val="22272F"/>
          <w:sz w:val="23"/>
          <w:szCs w:val="23"/>
        </w:rPr>
      </w:pPr>
      <w:r>
        <w:rPr>
          <w:color w:val="22272F"/>
          <w:sz w:val="23"/>
          <w:szCs w:val="23"/>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51517" w:rsidRDefault="00251517" w:rsidP="00251517">
      <w:pPr>
        <w:pStyle w:val="s22"/>
        <w:shd w:val="clear" w:color="auto" w:fill="F0E9D3"/>
        <w:spacing w:before="0" w:beforeAutospacing="0" w:after="0" w:afterAutospacing="0"/>
        <w:jc w:val="both"/>
        <w:rPr>
          <w:color w:val="464C55"/>
          <w:sz w:val="20"/>
          <w:szCs w:val="20"/>
        </w:rPr>
      </w:pPr>
      <w:r>
        <w:rPr>
          <w:color w:val="464C55"/>
          <w:sz w:val="20"/>
          <w:szCs w:val="20"/>
        </w:rPr>
        <w:t>Подпункт "б" изменен с 12 августа 2020 г. - </w:t>
      </w:r>
      <w:hyperlink r:id="rId4" w:anchor="/document/74457080/entry/1008" w:history="1">
        <w:r>
          <w:rPr>
            <w:rStyle w:val="a3"/>
            <w:color w:val="3272C0"/>
            <w:sz w:val="20"/>
            <w:szCs w:val="20"/>
          </w:rPr>
          <w:t>Постановление</w:t>
        </w:r>
      </w:hyperlink>
      <w:r>
        <w:rPr>
          <w:color w:val="464C55"/>
          <w:sz w:val="20"/>
          <w:szCs w:val="20"/>
        </w:rPr>
        <w:t> Правительства России от 27 июля 2020 г. N 1120</w:t>
      </w:r>
    </w:p>
    <w:p w:rsidR="00251517" w:rsidRDefault="00251517" w:rsidP="00251517">
      <w:pPr>
        <w:pStyle w:val="s22"/>
        <w:shd w:val="clear" w:color="auto" w:fill="F0E9D3"/>
        <w:spacing w:before="0" w:beforeAutospacing="0" w:after="0" w:afterAutospacing="0"/>
        <w:jc w:val="both"/>
        <w:rPr>
          <w:color w:val="464C55"/>
          <w:sz w:val="20"/>
          <w:szCs w:val="20"/>
        </w:rPr>
      </w:pPr>
      <w:hyperlink r:id="rId5" w:anchor="/document/77693372/entry/10452" w:history="1">
        <w:r>
          <w:rPr>
            <w:rStyle w:val="a3"/>
            <w:color w:val="3272C0"/>
            <w:sz w:val="20"/>
            <w:szCs w:val="20"/>
          </w:rPr>
          <w:t>См. предыдущую редакцию</w:t>
        </w:r>
      </w:hyperlink>
    </w:p>
    <w:p w:rsidR="00251517" w:rsidRDefault="00251517" w:rsidP="00251517">
      <w:pPr>
        <w:pStyle w:val="s1"/>
        <w:shd w:val="clear" w:color="auto" w:fill="FFFFFF"/>
        <w:jc w:val="both"/>
        <w:rPr>
          <w:color w:val="22272F"/>
          <w:sz w:val="23"/>
          <w:szCs w:val="23"/>
        </w:rPr>
      </w:pPr>
      <w:r>
        <w:rPr>
          <w:color w:val="22272F"/>
          <w:sz w:val="23"/>
          <w:szCs w:val="23"/>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51517" w:rsidRDefault="00251517" w:rsidP="00251517">
      <w:pPr>
        <w:pStyle w:val="s1"/>
        <w:shd w:val="clear" w:color="auto" w:fill="FFFFFF"/>
        <w:jc w:val="both"/>
        <w:rPr>
          <w:color w:val="22272F"/>
          <w:sz w:val="23"/>
          <w:szCs w:val="23"/>
        </w:rPr>
      </w:pPr>
      <w:r>
        <w:rPr>
          <w:color w:val="22272F"/>
          <w:sz w:val="23"/>
          <w:szCs w:val="23"/>
        </w:rPr>
        <w:t>в) в отношении нежилого помещения для признания его в дальнейшем жилым помещением - проект реконструкции нежилого помещения;</w:t>
      </w:r>
    </w:p>
    <w:p w:rsidR="00251517" w:rsidRDefault="00251517" w:rsidP="00251517">
      <w:pPr>
        <w:pStyle w:val="s1"/>
        <w:shd w:val="clear" w:color="auto" w:fill="FFFFFF"/>
        <w:jc w:val="both"/>
        <w:rPr>
          <w:color w:val="22272F"/>
          <w:sz w:val="23"/>
          <w:szCs w:val="23"/>
        </w:rPr>
      </w:pPr>
      <w:r>
        <w:rPr>
          <w:color w:val="22272F"/>
          <w:sz w:val="23"/>
          <w:szCs w:val="23"/>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51517" w:rsidRDefault="00251517" w:rsidP="00251517">
      <w:pPr>
        <w:pStyle w:val="s22"/>
        <w:shd w:val="clear" w:color="auto" w:fill="F0E9D3"/>
        <w:spacing w:before="0" w:beforeAutospacing="0" w:after="0" w:afterAutospacing="0"/>
        <w:jc w:val="both"/>
        <w:rPr>
          <w:color w:val="464C55"/>
          <w:sz w:val="20"/>
          <w:szCs w:val="20"/>
        </w:rPr>
      </w:pPr>
      <w:r>
        <w:rPr>
          <w:color w:val="464C55"/>
          <w:sz w:val="20"/>
          <w:szCs w:val="20"/>
        </w:rPr>
        <w:t>Подпункт "д" изменен с 10 декабря 2019 г. - </w:t>
      </w:r>
      <w:hyperlink r:id="rId6" w:anchor="/document/73096854/entry/1004" w:history="1">
        <w:r>
          <w:rPr>
            <w:rStyle w:val="a3"/>
            <w:color w:val="3272C0"/>
            <w:sz w:val="20"/>
            <w:szCs w:val="20"/>
          </w:rPr>
          <w:t>Постановление</w:t>
        </w:r>
      </w:hyperlink>
      <w:r>
        <w:rPr>
          <w:color w:val="464C55"/>
          <w:sz w:val="20"/>
          <w:szCs w:val="20"/>
        </w:rPr>
        <w:t> Правительства России от 29 ноября 2019 г. N 1535</w:t>
      </w:r>
    </w:p>
    <w:p w:rsidR="00251517" w:rsidRDefault="00251517" w:rsidP="00251517">
      <w:pPr>
        <w:pStyle w:val="s22"/>
        <w:shd w:val="clear" w:color="auto" w:fill="F0E9D3"/>
        <w:spacing w:before="0" w:beforeAutospacing="0" w:after="0" w:afterAutospacing="0"/>
        <w:jc w:val="both"/>
        <w:rPr>
          <w:color w:val="464C55"/>
          <w:sz w:val="20"/>
          <w:szCs w:val="20"/>
        </w:rPr>
      </w:pPr>
      <w:hyperlink r:id="rId7" w:anchor="/document/77687611/entry/10455" w:history="1">
        <w:r>
          <w:rPr>
            <w:rStyle w:val="a3"/>
            <w:color w:val="3272C0"/>
            <w:sz w:val="20"/>
            <w:szCs w:val="20"/>
          </w:rPr>
          <w:t>См. предыдущую редакцию</w:t>
        </w:r>
      </w:hyperlink>
    </w:p>
    <w:p w:rsidR="00251517" w:rsidRDefault="00251517" w:rsidP="00251517">
      <w:pPr>
        <w:pStyle w:val="s9"/>
        <w:shd w:val="clear" w:color="auto" w:fill="F0E9D3"/>
        <w:spacing w:before="0" w:beforeAutospacing="0" w:after="0" w:afterAutospacing="0"/>
        <w:jc w:val="both"/>
        <w:rPr>
          <w:color w:val="464C55"/>
          <w:sz w:val="20"/>
          <w:szCs w:val="20"/>
        </w:rPr>
      </w:pPr>
      <w:hyperlink r:id="rId8" w:anchor="/document/71445236/entry/0" w:history="1">
        <w:r>
          <w:rPr>
            <w:rStyle w:val="a3"/>
            <w:color w:val="3272C0"/>
            <w:sz w:val="20"/>
            <w:szCs w:val="20"/>
          </w:rPr>
          <w:t>Решением</w:t>
        </w:r>
      </w:hyperlink>
      <w:r>
        <w:rPr>
          <w:color w:val="464C55"/>
          <w:sz w:val="20"/>
          <w:szCs w:val="20"/>
        </w:rPr>
        <w:t> Верховного Суда РФ от 15 июня 2016 г. N АКПИ16-355 подпункт "д" пункта 45 настоящего Положения признан не противоречащим действующему законодательству</w:t>
      </w:r>
    </w:p>
    <w:p w:rsidR="00251517" w:rsidRDefault="00251517" w:rsidP="00251517">
      <w:pPr>
        <w:pStyle w:val="s1"/>
        <w:shd w:val="clear" w:color="auto" w:fill="FFFFFF"/>
        <w:jc w:val="both"/>
        <w:rPr>
          <w:color w:val="22272F"/>
          <w:sz w:val="23"/>
          <w:szCs w:val="23"/>
        </w:rPr>
      </w:pPr>
      <w:r>
        <w:rPr>
          <w:color w:val="22272F"/>
          <w:sz w:val="23"/>
          <w:szCs w:val="23"/>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anchor="/document/12144695/entry/10442" w:history="1">
        <w:r>
          <w:rPr>
            <w:rStyle w:val="a3"/>
            <w:color w:val="3272C0"/>
            <w:sz w:val="23"/>
            <w:szCs w:val="23"/>
          </w:rPr>
          <w:t>абзацем третьим пункта 44</w:t>
        </w:r>
      </w:hyperlink>
      <w:r>
        <w:rPr>
          <w:color w:val="22272F"/>
          <w:sz w:val="23"/>
          <w:szCs w:val="23"/>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51517" w:rsidRDefault="00251517" w:rsidP="00251517">
      <w:pPr>
        <w:pStyle w:val="s1"/>
        <w:shd w:val="clear" w:color="auto" w:fill="FFFFFF"/>
        <w:jc w:val="both"/>
        <w:rPr>
          <w:color w:val="22272F"/>
          <w:sz w:val="23"/>
          <w:szCs w:val="23"/>
        </w:rPr>
      </w:pPr>
      <w:r>
        <w:rPr>
          <w:color w:val="22272F"/>
          <w:sz w:val="23"/>
          <w:szCs w:val="23"/>
        </w:rPr>
        <w:t>е) заявления, письма, жалобы граждан на неудовлетворительные условия проживания - по усмотрению заявителя.</w:t>
      </w:r>
    </w:p>
    <w:p w:rsidR="00251517" w:rsidRDefault="00251517" w:rsidP="00251517">
      <w:pPr>
        <w:pStyle w:val="s1"/>
        <w:shd w:val="clear" w:color="auto" w:fill="FFFFFF"/>
        <w:jc w:val="both"/>
        <w:rPr>
          <w:color w:val="22272F"/>
          <w:sz w:val="23"/>
          <w:szCs w:val="23"/>
        </w:rPr>
      </w:pPr>
      <w:r>
        <w:rPr>
          <w:color w:val="22272F"/>
          <w:sz w:val="23"/>
          <w:szCs w:val="23"/>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51517" w:rsidRDefault="00251517" w:rsidP="00251517">
      <w:pPr>
        <w:pStyle w:val="s1"/>
        <w:shd w:val="clear" w:color="auto" w:fill="FFFFFF"/>
        <w:jc w:val="both"/>
        <w:rPr>
          <w:color w:val="22272F"/>
          <w:sz w:val="23"/>
          <w:szCs w:val="23"/>
        </w:rPr>
      </w:pPr>
      <w:r>
        <w:rPr>
          <w:color w:val="22272F"/>
          <w:sz w:val="23"/>
          <w:szCs w:val="23"/>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51517" w:rsidRDefault="00251517" w:rsidP="00251517">
      <w:pPr>
        <w:pStyle w:val="s1"/>
        <w:shd w:val="clear" w:color="auto" w:fill="FFFFFF"/>
        <w:jc w:val="both"/>
        <w:rPr>
          <w:color w:val="22272F"/>
          <w:sz w:val="23"/>
          <w:szCs w:val="23"/>
        </w:rPr>
      </w:pPr>
      <w:r>
        <w:rPr>
          <w:color w:val="22272F"/>
          <w:sz w:val="23"/>
          <w:szCs w:val="23"/>
        </w:rPr>
        <w:t>Заявитель вправе представить в комиссию указанные в </w:t>
      </w:r>
      <w:hyperlink r:id="rId10" w:anchor="/document/70355674/entry/1452" w:history="1">
        <w:r>
          <w:rPr>
            <w:rStyle w:val="a3"/>
            <w:color w:val="3272C0"/>
            <w:sz w:val="23"/>
            <w:szCs w:val="23"/>
          </w:rPr>
          <w:t>пункте 45</w:t>
        </w:r>
        <w:r>
          <w:rPr>
            <w:rStyle w:val="a3"/>
            <w:color w:val="3272C0"/>
            <w:sz w:val="16"/>
            <w:szCs w:val="16"/>
            <w:vertAlign w:val="superscript"/>
          </w:rPr>
          <w:t> 2</w:t>
        </w:r>
      </w:hyperlink>
      <w:r>
        <w:rPr>
          <w:color w:val="22272F"/>
          <w:sz w:val="23"/>
          <w:szCs w:val="23"/>
        </w:rPr>
        <w:t> настоящего Положения документы и информацию по своей инициативе.</w:t>
      </w:r>
    </w:p>
    <w:p w:rsidR="00251517" w:rsidRDefault="00251517" w:rsidP="00251517">
      <w:pPr>
        <w:pStyle w:val="s22"/>
        <w:shd w:val="clear" w:color="auto" w:fill="F0E9D3"/>
        <w:spacing w:before="0" w:beforeAutospacing="0" w:after="0" w:afterAutospacing="0"/>
        <w:jc w:val="both"/>
        <w:rPr>
          <w:color w:val="464C55"/>
          <w:sz w:val="20"/>
          <w:szCs w:val="20"/>
        </w:rPr>
      </w:pPr>
      <w:r>
        <w:rPr>
          <w:color w:val="464C55"/>
          <w:sz w:val="20"/>
          <w:szCs w:val="20"/>
        </w:rPr>
        <w:t>Пункт 45</w:t>
      </w:r>
      <w:r>
        <w:rPr>
          <w:color w:val="464C55"/>
          <w:sz w:val="14"/>
          <w:szCs w:val="14"/>
          <w:vertAlign w:val="superscript"/>
        </w:rPr>
        <w:t> 1</w:t>
      </w:r>
      <w:r>
        <w:rPr>
          <w:color w:val="464C55"/>
          <w:sz w:val="20"/>
          <w:szCs w:val="20"/>
        </w:rPr>
        <w:t> изменен с 12 августа 2020 г. - </w:t>
      </w:r>
      <w:hyperlink r:id="rId11" w:anchor="/document/74457080/entry/1009" w:history="1">
        <w:r>
          <w:rPr>
            <w:rStyle w:val="a3"/>
            <w:color w:val="3272C0"/>
            <w:sz w:val="20"/>
            <w:szCs w:val="20"/>
          </w:rPr>
          <w:t>Постановление</w:t>
        </w:r>
      </w:hyperlink>
      <w:r>
        <w:rPr>
          <w:color w:val="464C55"/>
          <w:sz w:val="20"/>
          <w:szCs w:val="20"/>
        </w:rPr>
        <w:t> Правительства России от 27 июля 2020 г. N 1120</w:t>
      </w:r>
    </w:p>
    <w:p w:rsidR="00251517" w:rsidRDefault="00251517" w:rsidP="00251517">
      <w:pPr>
        <w:pStyle w:val="s22"/>
        <w:shd w:val="clear" w:color="auto" w:fill="F0E9D3"/>
        <w:spacing w:before="0" w:beforeAutospacing="0" w:after="0" w:afterAutospacing="0"/>
        <w:jc w:val="both"/>
        <w:rPr>
          <w:color w:val="464C55"/>
          <w:sz w:val="20"/>
          <w:szCs w:val="20"/>
        </w:rPr>
      </w:pPr>
      <w:hyperlink r:id="rId12" w:anchor="/document/77693372/entry/1451" w:history="1">
        <w:r>
          <w:rPr>
            <w:rStyle w:val="a3"/>
            <w:color w:val="3272C0"/>
            <w:sz w:val="20"/>
            <w:szCs w:val="20"/>
          </w:rPr>
          <w:t>См. предыдущую редакцию</w:t>
        </w:r>
      </w:hyperlink>
    </w:p>
    <w:p w:rsidR="00251517" w:rsidRDefault="00251517" w:rsidP="00251517">
      <w:pPr>
        <w:pStyle w:val="s1"/>
        <w:shd w:val="clear" w:color="auto" w:fill="FFFFFF"/>
        <w:jc w:val="both"/>
        <w:rPr>
          <w:color w:val="22272F"/>
          <w:sz w:val="23"/>
          <w:szCs w:val="23"/>
        </w:rPr>
      </w:pPr>
      <w:r>
        <w:rPr>
          <w:color w:val="22272F"/>
          <w:sz w:val="23"/>
          <w:szCs w:val="23"/>
        </w:rPr>
        <w:lastRenderedPageBreak/>
        <w:t>45</w:t>
      </w:r>
      <w:r>
        <w:rPr>
          <w:color w:val="22272F"/>
          <w:sz w:val="16"/>
          <w:szCs w:val="16"/>
          <w:vertAlign w:val="superscript"/>
        </w:rPr>
        <w:t> 1</w:t>
      </w:r>
      <w:r>
        <w:rPr>
          <w:color w:val="22272F"/>
          <w:sz w:val="23"/>
          <w:szCs w:val="23"/>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3" w:anchor="/document/12144695/entry/1045" w:history="1">
        <w:r>
          <w:rPr>
            <w:rStyle w:val="a3"/>
            <w:color w:val="3272C0"/>
            <w:sz w:val="23"/>
            <w:szCs w:val="23"/>
          </w:rPr>
          <w:t>пункте 45</w:t>
        </w:r>
      </w:hyperlink>
      <w:r>
        <w:rPr>
          <w:color w:val="22272F"/>
          <w:sz w:val="23"/>
          <w:szCs w:val="23"/>
        </w:rPr>
        <w:t> настоящего Положения.</w:t>
      </w:r>
    </w:p>
    <w:p w:rsidR="00251517" w:rsidRDefault="00251517" w:rsidP="00251517">
      <w:pPr>
        <w:pStyle w:val="s1"/>
        <w:shd w:val="clear" w:color="auto" w:fill="FFFFFF"/>
        <w:jc w:val="both"/>
        <w:rPr>
          <w:color w:val="22272F"/>
          <w:sz w:val="23"/>
          <w:szCs w:val="23"/>
        </w:rPr>
      </w:pPr>
      <w:r>
        <w:rPr>
          <w:color w:val="22272F"/>
          <w:sz w:val="23"/>
          <w:szCs w:val="23"/>
        </w:rPr>
        <w:t>В случае если комиссия проводит оценку на основании сводного перечня объектов (жилых помещений), представление документов, предусмотренных </w:t>
      </w:r>
      <w:hyperlink r:id="rId14" w:anchor="/document/12144695/entry/1045" w:history="1">
        <w:r>
          <w:rPr>
            <w:rStyle w:val="a3"/>
            <w:color w:val="3272C0"/>
            <w:sz w:val="23"/>
            <w:szCs w:val="23"/>
          </w:rPr>
          <w:t>пунктом 45</w:t>
        </w:r>
      </w:hyperlink>
      <w:r>
        <w:rPr>
          <w:color w:val="22272F"/>
          <w:sz w:val="23"/>
          <w:szCs w:val="23"/>
        </w:rPr>
        <w:t> настоящего Положения, не требуется.</w:t>
      </w:r>
    </w:p>
    <w:p w:rsidR="00251517" w:rsidRDefault="00251517" w:rsidP="00251517">
      <w:pPr>
        <w:pStyle w:val="s22"/>
        <w:shd w:val="clear" w:color="auto" w:fill="F0E9D3"/>
        <w:spacing w:before="0" w:beforeAutospacing="0" w:after="0" w:afterAutospacing="0"/>
        <w:jc w:val="both"/>
        <w:rPr>
          <w:color w:val="464C55"/>
          <w:sz w:val="20"/>
          <w:szCs w:val="20"/>
        </w:rPr>
      </w:pPr>
      <w:hyperlink r:id="rId15" w:anchor="/document/70355674/entry/1005" w:history="1">
        <w:r>
          <w:rPr>
            <w:rStyle w:val="a3"/>
            <w:color w:val="3272C0"/>
            <w:sz w:val="20"/>
            <w:szCs w:val="20"/>
          </w:rPr>
          <w:t>Постановлением</w:t>
        </w:r>
      </w:hyperlink>
      <w:r>
        <w:rPr>
          <w:color w:val="464C55"/>
          <w:sz w:val="20"/>
          <w:szCs w:val="20"/>
        </w:rPr>
        <w:t> Правительства РФ от 8 апреля 2013 г. N 311 Положение дополнено пунктом 45</w:t>
      </w:r>
      <w:r>
        <w:rPr>
          <w:color w:val="464C55"/>
          <w:sz w:val="14"/>
          <w:szCs w:val="14"/>
          <w:vertAlign w:val="superscript"/>
        </w:rPr>
        <w:t> 2</w:t>
      </w:r>
    </w:p>
    <w:p w:rsidR="00251517" w:rsidRDefault="00251517" w:rsidP="00251517">
      <w:pPr>
        <w:pStyle w:val="s1"/>
        <w:shd w:val="clear" w:color="auto" w:fill="FFFFFF"/>
        <w:jc w:val="both"/>
        <w:rPr>
          <w:color w:val="22272F"/>
          <w:sz w:val="23"/>
          <w:szCs w:val="23"/>
        </w:rPr>
      </w:pPr>
      <w:r>
        <w:rPr>
          <w:color w:val="22272F"/>
          <w:sz w:val="23"/>
          <w:szCs w:val="23"/>
        </w:rPr>
        <w:t>45</w:t>
      </w:r>
      <w:r>
        <w:rPr>
          <w:color w:val="22272F"/>
          <w:sz w:val="16"/>
          <w:szCs w:val="16"/>
          <w:vertAlign w:val="superscript"/>
        </w:rPr>
        <w:t> 2</w:t>
      </w:r>
      <w:r>
        <w:rPr>
          <w:color w:val="22272F"/>
          <w:sz w:val="23"/>
          <w:szCs w:val="23"/>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51517" w:rsidRDefault="00251517" w:rsidP="00251517">
      <w:pPr>
        <w:pStyle w:val="s22"/>
        <w:shd w:val="clear" w:color="auto" w:fill="F0E9D3"/>
        <w:spacing w:before="0" w:beforeAutospacing="0" w:after="0" w:afterAutospacing="0"/>
        <w:jc w:val="both"/>
        <w:rPr>
          <w:color w:val="464C55"/>
          <w:sz w:val="20"/>
          <w:szCs w:val="20"/>
        </w:rPr>
      </w:pPr>
      <w:r>
        <w:rPr>
          <w:color w:val="464C55"/>
          <w:sz w:val="20"/>
          <w:szCs w:val="20"/>
        </w:rPr>
        <w:t>Подпункт "а" изменен с 12 августа 2020 г. - </w:t>
      </w:r>
      <w:hyperlink r:id="rId16" w:anchor="/document/74457080/entry/1010" w:history="1">
        <w:r>
          <w:rPr>
            <w:rStyle w:val="a3"/>
            <w:color w:val="3272C0"/>
            <w:sz w:val="20"/>
            <w:szCs w:val="20"/>
          </w:rPr>
          <w:t>Постановление</w:t>
        </w:r>
      </w:hyperlink>
      <w:r>
        <w:rPr>
          <w:color w:val="464C55"/>
          <w:sz w:val="20"/>
          <w:szCs w:val="20"/>
        </w:rPr>
        <w:t> Правительства России от 27 июля 2020 г. N 1120</w:t>
      </w:r>
    </w:p>
    <w:p w:rsidR="00251517" w:rsidRDefault="00251517" w:rsidP="00251517">
      <w:pPr>
        <w:pStyle w:val="s22"/>
        <w:shd w:val="clear" w:color="auto" w:fill="F0E9D3"/>
        <w:spacing w:before="0" w:beforeAutospacing="0" w:after="0" w:afterAutospacing="0"/>
        <w:jc w:val="both"/>
        <w:rPr>
          <w:color w:val="464C55"/>
          <w:sz w:val="20"/>
          <w:szCs w:val="20"/>
        </w:rPr>
      </w:pPr>
      <w:hyperlink r:id="rId17" w:anchor="/document/77693372/entry/14521" w:history="1">
        <w:r>
          <w:rPr>
            <w:rStyle w:val="a3"/>
            <w:color w:val="3272C0"/>
            <w:sz w:val="20"/>
            <w:szCs w:val="20"/>
          </w:rPr>
          <w:t>См. предыдущую редакцию</w:t>
        </w:r>
      </w:hyperlink>
    </w:p>
    <w:p w:rsidR="00251517" w:rsidRDefault="00251517" w:rsidP="00251517">
      <w:pPr>
        <w:pStyle w:val="s1"/>
        <w:shd w:val="clear" w:color="auto" w:fill="FFFFFF"/>
        <w:jc w:val="both"/>
        <w:rPr>
          <w:color w:val="22272F"/>
          <w:sz w:val="23"/>
          <w:szCs w:val="23"/>
        </w:rPr>
      </w:pPr>
      <w:r>
        <w:rPr>
          <w:color w:val="22272F"/>
          <w:sz w:val="23"/>
          <w:szCs w:val="23"/>
        </w:rPr>
        <w:t>а) сведения из Единого государственного реестра недвижимости;</w:t>
      </w:r>
    </w:p>
    <w:p w:rsidR="00251517" w:rsidRDefault="00251517" w:rsidP="00251517">
      <w:pPr>
        <w:pStyle w:val="s1"/>
        <w:shd w:val="clear" w:color="auto" w:fill="FFFFFF"/>
        <w:jc w:val="both"/>
        <w:rPr>
          <w:color w:val="22272F"/>
          <w:sz w:val="23"/>
          <w:szCs w:val="23"/>
        </w:rPr>
      </w:pPr>
      <w:r>
        <w:rPr>
          <w:color w:val="22272F"/>
          <w:sz w:val="23"/>
          <w:szCs w:val="23"/>
        </w:rPr>
        <w:t>б) технический паспорт жилого помещения, а для нежилых помещений - технический план;</w:t>
      </w:r>
    </w:p>
    <w:p w:rsidR="00251517" w:rsidRDefault="00251517" w:rsidP="00251517">
      <w:pPr>
        <w:pStyle w:val="s1"/>
        <w:shd w:val="clear" w:color="auto" w:fill="FFFFFF"/>
        <w:jc w:val="both"/>
        <w:rPr>
          <w:color w:val="22272F"/>
          <w:sz w:val="23"/>
          <w:szCs w:val="23"/>
        </w:rPr>
      </w:pPr>
      <w:r>
        <w:rPr>
          <w:color w:val="22272F"/>
          <w:sz w:val="23"/>
          <w:szCs w:val="23"/>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anchor="/document/12144695/entry/10442" w:history="1">
        <w:r>
          <w:rPr>
            <w:rStyle w:val="a3"/>
            <w:color w:val="3272C0"/>
            <w:sz w:val="23"/>
            <w:szCs w:val="23"/>
          </w:rPr>
          <w:t>абзацем третьим пункта 44</w:t>
        </w:r>
      </w:hyperlink>
      <w:r>
        <w:rPr>
          <w:color w:val="22272F"/>
          <w:sz w:val="23"/>
          <w:szCs w:val="23"/>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51517" w:rsidRDefault="00251517" w:rsidP="00251517">
      <w:pPr>
        <w:pStyle w:val="s1"/>
        <w:shd w:val="clear" w:color="auto" w:fill="FFFFFF"/>
        <w:jc w:val="both"/>
        <w:rPr>
          <w:color w:val="22272F"/>
          <w:sz w:val="23"/>
          <w:szCs w:val="23"/>
        </w:rPr>
      </w:pPr>
      <w:r>
        <w:rPr>
          <w:color w:val="22272F"/>
          <w:sz w:val="23"/>
          <w:szCs w:val="23"/>
        </w:rPr>
        <w:t>Комиссия вправе запрашивать эти документы в органах государственного надзора (контроля), указанных в </w:t>
      </w:r>
      <w:hyperlink r:id="rId19" w:anchor="/document/12144695/entry/10075" w:history="1">
        <w:r>
          <w:rPr>
            <w:rStyle w:val="a3"/>
            <w:color w:val="3272C0"/>
            <w:sz w:val="23"/>
            <w:szCs w:val="23"/>
          </w:rPr>
          <w:t>абзаце пятом пункта 7</w:t>
        </w:r>
      </w:hyperlink>
      <w:r>
        <w:rPr>
          <w:color w:val="22272F"/>
          <w:sz w:val="23"/>
          <w:szCs w:val="23"/>
        </w:rPr>
        <w:t> настоящего Положения.</w:t>
      </w:r>
    </w:p>
    <w:p w:rsidR="00251517" w:rsidRDefault="00251517" w:rsidP="00251517">
      <w:pPr>
        <w:pStyle w:val="s22"/>
        <w:shd w:val="clear" w:color="auto" w:fill="F0E9D3"/>
        <w:spacing w:before="0" w:beforeAutospacing="0" w:after="0" w:afterAutospacing="0"/>
        <w:jc w:val="both"/>
        <w:rPr>
          <w:color w:val="464C55"/>
          <w:sz w:val="20"/>
          <w:szCs w:val="20"/>
        </w:rPr>
      </w:pPr>
      <w:r>
        <w:rPr>
          <w:color w:val="464C55"/>
          <w:sz w:val="20"/>
          <w:szCs w:val="20"/>
        </w:rPr>
        <w:t>Пункт 45</w:t>
      </w:r>
      <w:r>
        <w:rPr>
          <w:color w:val="464C55"/>
          <w:sz w:val="14"/>
          <w:szCs w:val="14"/>
          <w:vertAlign w:val="superscript"/>
        </w:rPr>
        <w:t> 3</w:t>
      </w:r>
      <w:r>
        <w:rPr>
          <w:color w:val="464C55"/>
          <w:sz w:val="20"/>
          <w:szCs w:val="20"/>
        </w:rPr>
        <w:t> изменен с 12 августа 2020 г. - </w:t>
      </w:r>
      <w:hyperlink r:id="rId20" w:anchor="/document/74457080/entry/1011" w:history="1">
        <w:r>
          <w:rPr>
            <w:rStyle w:val="a3"/>
            <w:color w:val="3272C0"/>
            <w:sz w:val="20"/>
            <w:szCs w:val="20"/>
          </w:rPr>
          <w:t>Постановление</w:t>
        </w:r>
      </w:hyperlink>
      <w:r>
        <w:rPr>
          <w:color w:val="464C55"/>
          <w:sz w:val="20"/>
          <w:szCs w:val="20"/>
        </w:rPr>
        <w:t> Правительства России от 27 июля 2020 г. N 1120</w:t>
      </w:r>
    </w:p>
    <w:p w:rsidR="00251517" w:rsidRDefault="00251517" w:rsidP="00251517">
      <w:pPr>
        <w:pStyle w:val="s22"/>
        <w:shd w:val="clear" w:color="auto" w:fill="F0E9D3"/>
        <w:spacing w:before="0" w:beforeAutospacing="0" w:after="0" w:afterAutospacing="0"/>
        <w:jc w:val="both"/>
        <w:rPr>
          <w:color w:val="464C55"/>
          <w:sz w:val="20"/>
          <w:szCs w:val="20"/>
        </w:rPr>
      </w:pPr>
      <w:hyperlink r:id="rId21" w:anchor="/document/77693372/entry/1453" w:history="1">
        <w:r>
          <w:rPr>
            <w:rStyle w:val="a3"/>
            <w:color w:val="3272C0"/>
            <w:sz w:val="20"/>
            <w:szCs w:val="20"/>
          </w:rPr>
          <w:t>См. предыдущую редакцию</w:t>
        </w:r>
      </w:hyperlink>
    </w:p>
    <w:p w:rsidR="00251517" w:rsidRDefault="00251517" w:rsidP="00251517">
      <w:pPr>
        <w:pStyle w:val="s1"/>
        <w:shd w:val="clear" w:color="auto" w:fill="FFFFFF"/>
        <w:jc w:val="both"/>
        <w:rPr>
          <w:color w:val="22272F"/>
          <w:sz w:val="23"/>
          <w:szCs w:val="23"/>
        </w:rPr>
      </w:pPr>
      <w:r>
        <w:rPr>
          <w:color w:val="22272F"/>
          <w:sz w:val="23"/>
          <w:szCs w:val="23"/>
        </w:rPr>
        <w:t>45</w:t>
      </w:r>
      <w:r>
        <w:rPr>
          <w:color w:val="22272F"/>
          <w:sz w:val="16"/>
          <w:szCs w:val="16"/>
          <w:vertAlign w:val="superscript"/>
        </w:rPr>
        <w:t> 3</w:t>
      </w:r>
      <w:r>
        <w:rPr>
          <w:color w:val="22272F"/>
          <w:sz w:val="23"/>
          <w:szCs w:val="23"/>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51517" w:rsidRDefault="00251517" w:rsidP="00251517">
      <w:pPr>
        <w:pStyle w:val="s1"/>
        <w:shd w:val="clear" w:color="auto" w:fill="FFFFFF"/>
        <w:jc w:val="both"/>
        <w:rPr>
          <w:color w:val="22272F"/>
          <w:sz w:val="23"/>
          <w:szCs w:val="23"/>
        </w:rPr>
      </w:pPr>
      <w:r>
        <w:rPr>
          <w:color w:val="22272F"/>
          <w:sz w:val="23"/>
          <w:szCs w:val="23"/>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51517" w:rsidRDefault="00251517" w:rsidP="00251517">
      <w:pPr>
        <w:pStyle w:val="s1"/>
        <w:shd w:val="clear" w:color="auto" w:fill="FFFFFF"/>
        <w:jc w:val="both"/>
        <w:rPr>
          <w:color w:val="22272F"/>
          <w:sz w:val="23"/>
          <w:szCs w:val="23"/>
        </w:rPr>
      </w:pPr>
      <w:r>
        <w:rPr>
          <w:color w:val="22272F"/>
          <w:sz w:val="23"/>
          <w:szCs w:val="23"/>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51517" w:rsidRDefault="00251517" w:rsidP="00251517">
      <w:pPr>
        <w:pStyle w:val="s22"/>
        <w:shd w:val="clear" w:color="auto" w:fill="F0E9D3"/>
        <w:spacing w:before="0" w:beforeAutospacing="0" w:after="0" w:afterAutospacing="0"/>
        <w:jc w:val="both"/>
        <w:rPr>
          <w:color w:val="464C55"/>
          <w:sz w:val="20"/>
          <w:szCs w:val="20"/>
        </w:rPr>
      </w:pPr>
      <w:r>
        <w:rPr>
          <w:color w:val="464C55"/>
          <w:sz w:val="20"/>
          <w:szCs w:val="20"/>
        </w:rPr>
        <w:t>Пункт 46 изменен с 7 сентября 2019 г. - </w:t>
      </w:r>
      <w:hyperlink r:id="rId22" w:anchor="/document/72668242/entry/3003" w:history="1">
        <w:r>
          <w:rPr>
            <w:rStyle w:val="a3"/>
            <w:color w:val="3272C0"/>
            <w:sz w:val="20"/>
            <w:szCs w:val="20"/>
          </w:rPr>
          <w:t>Постановление</w:t>
        </w:r>
      </w:hyperlink>
      <w:r>
        <w:rPr>
          <w:color w:val="464C55"/>
          <w:sz w:val="20"/>
          <w:szCs w:val="20"/>
        </w:rPr>
        <w:t> Правительства России от 21 августа 2019 г. N 1082</w:t>
      </w:r>
    </w:p>
    <w:p w:rsidR="00251517" w:rsidRDefault="00251517" w:rsidP="00251517">
      <w:pPr>
        <w:pStyle w:val="s22"/>
        <w:shd w:val="clear" w:color="auto" w:fill="F0E9D3"/>
        <w:spacing w:before="0" w:beforeAutospacing="0" w:after="0" w:afterAutospacing="0"/>
        <w:jc w:val="both"/>
        <w:rPr>
          <w:color w:val="464C55"/>
          <w:sz w:val="20"/>
          <w:szCs w:val="20"/>
        </w:rPr>
      </w:pPr>
      <w:hyperlink r:id="rId23" w:anchor="/document/77683951/entry/1046" w:history="1">
        <w:r>
          <w:rPr>
            <w:rStyle w:val="a3"/>
            <w:color w:val="3272C0"/>
            <w:sz w:val="20"/>
            <w:szCs w:val="20"/>
          </w:rPr>
          <w:t>См. предыдущую редакцию</w:t>
        </w:r>
      </w:hyperlink>
    </w:p>
    <w:p w:rsidR="00B06051" w:rsidRDefault="00B06051">
      <w:bookmarkStart w:id="0" w:name="_GoBack"/>
      <w:bookmarkEnd w:id="0"/>
    </w:p>
    <w:sectPr w:rsidR="00B06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17"/>
    <w:rsid w:val="00251517"/>
    <w:rsid w:val="00B0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93ED-A49D-4A85-9193-0979ED9C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51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1517"/>
    <w:rPr>
      <w:color w:val="0000FF"/>
      <w:u w:val="single"/>
    </w:rPr>
  </w:style>
  <w:style w:type="paragraph" w:customStyle="1" w:styleId="s22">
    <w:name w:val="s_22"/>
    <w:basedOn w:val="a"/>
    <w:rsid w:val="00251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515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187958732">
          <w:marLeft w:val="0"/>
          <w:marRight w:val="0"/>
          <w:marTop w:val="0"/>
          <w:marBottom w:val="0"/>
          <w:divBdr>
            <w:top w:val="none" w:sz="0" w:space="0" w:color="auto"/>
            <w:left w:val="none" w:sz="0" w:space="0" w:color="auto"/>
            <w:bottom w:val="none" w:sz="0" w:space="0" w:color="auto"/>
            <w:right w:val="none" w:sz="0" w:space="0" w:color="auto"/>
          </w:divBdr>
        </w:div>
        <w:div w:id="1317761325">
          <w:marLeft w:val="0"/>
          <w:marRight w:val="0"/>
          <w:marTop w:val="0"/>
          <w:marBottom w:val="0"/>
          <w:divBdr>
            <w:top w:val="none" w:sz="0" w:space="0" w:color="auto"/>
            <w:left w:val="none" w:sz="0" w:space="0" w:color="auto"/>
            <w:bottom w:val="none" w:sz="0" w:space="0" w:color="auto"/>
            <w:right w:val="none" w:sz="0" w:space="0" w:color="auto"/>
          </w:divBdr>
          <w:divsChild>
            <w:div w:id="1565947641">
              <w:marLeft w:val="0"/>
              <w:marRight w:val="0"/>
              <w:marTop w:val="240"/>
              <w:marBottom w:val="240"/>
              <w:divBdr>
                <w:top w:val="none" w:sz="0" w:space="0" w:color="auto"/>
                <w:left w:val="none" w:sz="0" w:space="0" w:color="auto"/>
                <w:bottom w:val="none" w:sz="0" w:space="0" w:color="auto"/>
                <w:right w:val="none" w:sz="0" w:space="0" w:color="auto"/>
              </w:divBdr>
            </w:div>
          </w:divsChild>
        </w:div>
        <w:div w:id="31853506">
          <w:marLeft w:val="0"/>
          <w:marRight w:val="0"/>
          <w:marTop w:val="0"/>
          <w:marBottom w:val="0"/>
          <w:divBdr>
            <w:top w:val="none" w:sz="0" w:space="0" w:color="auto"/>
            <w:left w:val="none" w:sz="0" w:space="0" w:color="auto"/>
            <w:bottom w:val="none" w:sz="0" w:space="0" w:color="auto"/>
            <w:right w:val="none" w:sz="0" w:space="0" w:color="auto"/>
          </w:divBdr>
        </w:div>
        <w:div w:id="724376550">
          <w:marLeft w:val="0"/>
          <w:marRight w:val="0"/>
          <w:marTop w:val="0"/>
          <w:marBottom w:val="0"/>
          <w:divBdr>
            <w:top w:val="none" w:sz="0" w:space="0" w:color="auto"/>
            <w:left w:val="none" w:sz="0" w:space="0" w:color="auto"/>
            <w:bottom w:val="none" w:sz="0" w:space="0" w:color="auto"/>
            <w:right w:val="none" w:sz="0" w:space="0" w:color="auto"/>
          </w:divBdr>
        </w:div>
        <w:div w:id="1102187074">
          <w:marLeft w:val="0"/>
          <w:marRight w:val="0"/>
          <w:marTop w:val="0"/>
          <w:marBottom w:val="0"/>
          <w:divBdr>
            <w:top w:val="none" w:sz="0" w:space="0" w:color="auto"/>
            <w:left w:val="none" w:sz="0" w:space="0" w:color="auto"/>
            <w:bottom w:val="none" w:sz="0" w:space="0" w:color="auto"/>
            <w:right w:val="none" w:sz="0" w:space="0" w:color="auto"/>
          </w:divBdr>
          <w:divsChild>
            <w:div w:id="1267425147">
              <w:marLeft w:val="0"/>
              <w:marRight w:val="0"/>
              <w:marTop w:val="240"/>
              <w:marBottom w:val="240"/>
              <w:divBdr>
                <w:top w:val="none" w:sz="0" w:space="0" w:color="auto"/>
                <w:left w:val="none" w:sz="0" w:space="0" w:color="auto"/>
                <w:bottom w:val="none" w:sz="0" w:space="0" w:color="auto"/>
                <w:right w:val="none" w:sz="0" w:space="0" w:color="auto"/>
              </w:divBdr>
            </w:div>
            <w:div w:id="65880277">
              <w:marLeft w:val="0"/>
              <w:marRight w:val="0"/>
              <w:marTop w:val="240"/>
              <w:marBottom w:val="240"/>
              <w:divBdr>
                <w:top w:val="none" w:sz="0" w:space="0" w:color="auto"/>
                <w:left w:val="none" w:sz="0" w:space="0" w:color="auto"/>
                <w:bottom w:val="none" w:sz="0" w:space="0" w:color="auto"/>
                <w:right w:val="none" w:sz="0" w:space="0" w:color="auto"/>
              </w:divBdr>
            </w:div>
          </w:divsChild>
        </w:div>
        <w:div w:id="42533126">
          <w:marLeft w:val="0"/>
          <w:marRight w:val="0"/>
          <w:marTop w:val="0"/>
          <w:marBottom w:val="0"/>
          <w:divBdr>
            <w:top w:val="none" w:sz="0" w:space="0" w:color="auto"/>
            <w:left w:val="none" w:sz="0" w:space="0" w:color="auto"/>
            <w:bottom w:val="none" w:sz="0" w:space="0" w:color="auto"/>
            <w:right w:val="none" w:sz="0" w:space="0" w:color="auto"/>
          </w:divBdr>
        </w:div>
        <w:div w:id="1084449268">
          <w:marLeft w:val="0"/>
          <w:marRight w:val="0"/>
          <w:marTop w:val="240"/>
          <w:marBottom w:val="240"/>
          <w:divBdr>
            <w:top w:val="none" w:sz="0" w:space="0" w:color="auto"/>
            <w:left w:val="none" w:sz="0" w:space="0" w:color="auto"/>
            <w:bottom w:val="none" w:sz="0" w:space="0" w:color="auto"/>
            <w:right w:val="none" w:sz="0" w:space="0" w:color="auto"/>
          </w:divBdr>
        </w:div>
        <w:div w:id="2118333486">
          <w:marLeft w:val="0"/>
          <w:marRight w:val="0"/>
          <w:marTop w:val="240"/>
          <w:marBottom w:val="240"/>
          <w:divBdr>
            <w:top w:val="none" w:sz="0" w:space="0" w:color="auto"/>
            <w:left w:val="none" w:sz="0" w:space="0" w:color="auto"/>
            <w:bottom w:val="none" w:sz="0" w:space="0" w:color="auto"/>
            <w:right w:val="none" w:sz="0" w:space="0" w:color="auto"/>
          </w:divBdr>
        </w:div>
        <w:div w:id="1042941297">
          <w:marLeft w:val="0"/>
          <w:marRight w:val="0"/>
          <w:marTop w:val="0"/>
          <w:marBottom w:val="0"/>
          <w:divBdr>
            <w:top w:val="none" w:sz="0" w:space="0" w:color="auto"/>
            <w:left w:val="none" w:sz="0" w:space="0" w:color="auto"/>
            <w:bottom w:val="none" w:sz="0" w:space="0" w:color="auto"/>
            <w:right w:val="none" w:sz="0" w:space="0" w:color="auto"/>
          </w:divBdr>
          <w:divsChild>
            <w:div w:id="1684549750">
              <w:marLeft w:val="0"/>
              <w:marRight w:val="0"/>
              <w:marTop w:val="240"/>
              <w:marBottom w:val="240"/>
              <w:divBdr>
                <w:top w:val="none" w:sz="0" w:space="0" w:color="auto"/>
                <w:left w:val="none" w:sz="0" w:space="0" w:color="auto"/>
                <w:bottom w:val="none" w:sz="0" w:space="0" w:color="auto"/>
                <w:right w:val="none" w:sz="0" w:space="0" w:color="auto"/>
              </w:divBdr>
            </w:div>
          </w:divsChild>
        </w:div>
        <w:div w:id="1094134211">
          <w:marLeft w:val="0"/>
          <w:marRight w:val="0"/>
          <w:marTop w:val="0"/>
          <w:marBottom w:val="0"/>
          <w:divBdr>
            <w:top w:val="none" w:sz="0" w:space="0" w:color="auto"/>
            <w:left w:val="none" w:sz="0" w:space="0" w:color="auto"/>
            <w:bottom w:val="none" w:sz="0" w:space="0" w:color="auto"/>
            <w:right w:val="none" w:sz="0" w:space="0" w:color="auto"/>
          </w:divBdr>
        </w:div>
        <w:div w:id="1087269587">
          <w:marLeft w:val="0"/>
          <w:marRight w:val="0"/>
          <w:marTop w:val="0"/>
          <w:marBottom w:val="0"/>
          <w:divBdr>
            <w:top w:val="none" w:sz="0" w:space="0" w:color="auto"/>
            <w:left w:val="none" w:sz="0" w:space="0" w:color="auto"/>
            <w:bottom w:val="none" w:sz="0" w:space="0" w:color="auto"/>
            <w:right w:val="none" w:sz="0" w:space="0" w:color="auto"/>
          </w:divBdr>
        </w:div>
        <w:div w:id="1030305172">
          <w:marLeft w:val="0"/>
          <w:marRight w:val="0"/>
          <w:marTop w:val="240"/>
          <w:marBottom w:val="240"/>
          <w:divBdr>
            <w:top w:val="none" w:sz="0" w:space="0" w:color="auto"/>
            <w:left w:val="none" w:sz="0" w:space="0" w:color="auto"/>
            <w:bottom w:val="none" w:sz="0" w:space="0" w:color="auto"/>
            <w:right w:val="none" w:sz="0" w:space="0" w:color="auto"/>
          </w:divBdr>
        </w:div>
        <w:div w:id="29433501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2022-05-17T01:40:00Z</dcterms:created>
  <dcterms:modified xsi:type="dcterms:W3CDTF">2022-05-17T01:41:00Z</dcterms:modified>
</cp:coreProperties>
</file>