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74499FB8" wp14:editId="4781469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1F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AA">
        <w:rPr>
          <w:rFonts w:ascii="Times New Roman" w:eastAsia="Times New Roman" w:hAnsi="Times New Roman" w:cs="Times New Roman"/>
          <w:sz w:val="24"/>
          <w:szCs w:val="24"/>
          <w:lang w:eastAsia="ru-RU"/>
        </w:rPr>
        <w:t>467-п</w:t>
      </w:r>
      <w:r w:rsidR="0068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D23B16" w:rsidP="0010278A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13.09.2019 года № 734-п.</w:t>
      </w:r>
    </w:p>
    <w:p w:rsidR="0010278A" w:rsidRPr="0010278A" w:rsidRDefault="0010278A" w:rsidP="0010278A">
      <w:pPr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D23B16" w:rsidP="00E12FB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0278A" w:rsidRPr="0010278A" w:rsidRDefault="0010278A" w:rsidP="0010278A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</w:t>
      </w:r>
      <w:r w:rsidR="00127C52">
        <w:rPr>
          <w:rFonts w:ascii="Times New Roman" w:hAnsi="Times New Roman"/>
          <w:sz w:val="24"/>
          <w:szCs w:val="24"/>
        </w:rPr>
        <w:t>»</w:t>
      </w:r>
      <w:r w:rsidR="00C545F0" w:rsidRPr="001701AE">
        <w:rPr>
          <w:rFonts w:ascii="Times New Roman" w:hAnsi="Times New Roman"/>
          <w:sz w:val="24"/>
          <w:szCs w:val="24"/>
        </w:rPr>
        <w:t xml:space="preserve"> на 2020-2024 годы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:rsidR="00BC3A3B" w:rsidRPr="001F32F0" w:rsidRDefault="00E55EAE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1F32F0" w:rsidRPr="001F32F0" w:rsidRDefault="001F32F0" w:rsidP="001F32F0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Раздел 2. Система мероприятий подпрограммы 1</w:t>
      </w:r>
      <w:r w:rsidRPr="001F32F0">
        <w:rPr>
          <w:rFonts w:ascii="Times New Roman" w:hAnsi="Times New Roman"/>
          <w:sz w:val="24"/>
          <w:szCs w:val="24"/>
        </w:rPr>
        <w:t xml:space="preserve"> муниципальной программы «Управление финансами муниципального образования </w:t>
      </w:r>
      <w:proofErr w:type="spellStart"/>
      <w:r w:rsidRPr="001F32F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F32F0">
        <w:rPr>
          <w:rFonts w:ascii="Times New Roman" w:hAnsi="Times New Roman"/>
          <w:sz w:val="24"/>
          <w:szCs w:val="24"/>
        </w:rPr>
        <w:t xml:space="preserve"> район на 2020-2024 годы» изложить в новой редакции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1F32F0">
        <w:rPr>
          <w:rFonts w:ascii="Times New Roman" w:hAnsi="Times New Roman"/>
          <w:sz w:val="24"/>
          <w:szCs w:val="24"/>
        </w:rPr>
        <w:t>);</w:t>
      </w:r>
    </w:p>
    <w:p w:rsidR="00E55EAE" w:rsidRPr="00E55EAE" w:rsidRDefault="001F32F0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55EAE">
        <w:rPr>
          <w:rFonts w:ascii="Times New Roman" w:hAnsi="Times New Roman"/>
          <w:sz w:val="24"/>
          <w:szCs w:val="24"/>
        </w:rPr>
        <w:t xml:space="preserve">2 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22.01.2020 №63-п</w:t>
      </w:r>
      <w:r w:rsidR="00E5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55EAE">
        <w:rPr>
          <w:rFonts w:ascii="Times New Roman" w:hAnsi="Times New Roman"/>
          <w:sz w:val="24"/>
          <w:szCs w:val="24"/>
        </w:rPr>
        <w:t>Система мероприятий программы</w:t>
      </w:r>
      <w:r>
        <w:rPr>
          <w:rFonts w:ascii="Times New Roman" w:hAnsi="Times New Roman"/>
          <w:sz w:val="24"/>
          <w:szCs w:val="24"/>
        </w:rPr>
        <w:t>»</w:t>
      </w:r>
      <w:r w:rsidR="00E55EAE">
        <w:rPr>
          <w:rFonts w:ascii="Times New Roman" w:hAnsi="Times New Roman"/>
          <w:sz w:val="24"/>
          <w:szCs w:val="24"/>
        </w:rPr>
        <w:t xml:space="preserve"> изложить в новой редакции (Приложение </w:t>
      </w:r>
      <w:r>
        <w:rPr>
          <w:rFonts w:ascii="Times New Roman" w:hAnsi="Times New Roman"/>
          <w:sz w:val="24"/>
          <w:szCs w:val="24"/>
        </w:rPr>
        <w:t>3</w:t>
      </w:r>
      <w:r w:rsidR="00E55EAE">
        <w:rPr>
          <w:rFonts w:ascii="Times New Roman" w:hAnsi="Times New Roman"/>
          <w:sz w:val="24"/>
          <w:szCs w:val="24"/>
        </w:rPr>
        <w:t>);</w:t>
      </w:r>
    </w:p>
    <w:p w:rsidR="00E55EAE" w:rsidRPr="001701AE" w:rsidRDefault="001F32F0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55EA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22.01.2020 №63-п</w:t>
      </w:r>
      <w:r w:rsidR="00E5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55EAE">
        <w:rPr>
          <w:rFonts w:ascii="Times New Roman" w:hAnsi="Times New Roman"/>
          <w:sz w:val="24"/>
          <w:szCs w:val="24"/>
        </w:rPr>
        <w:t xml:space="preserve">Объем и источники финансирования муниципальной программы </w:t>
      </w:r>
      <w:r w:rsidR="008C141E" w:rsidRPr="0010278A">
        <w:rPr>
          <w:rFonts w:ascii="Times New Roman" w:hAnsi="Times New Roman"/>
          <w:sz w:val="24"/>
          <w:szCs w:val="24"/>
        </w:rPr>
        <w:t>«</w:t>
      </w:r>
      <w:r w:rsidR="008C141E">
        <w:rPr>
          <w:rFonts w:ascii="Times New Roman" w:hAnsi="Times New Roman"/>
          <w:sz w:val="24"/>
          <w:szCs w:val="24"/>
        </w:rPr>
        <w:t>Управление</w:t>
      </w:r>
      <w:r w:rsidR="008C141E" w:rsidRPr="0010278A">
        <w:rPr>
          <w:rFonts w:ascii="Times New Roman" w:hAnsi="Times New Roman"/>
          <w:sz w:val="24"/>
          <w:szCs w:val="24"/>
        </w:rPr>
        <w:t xml:space="preserve"> финансами </w:t>
      </w:r>
      <w:r w:rsidR="008C14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 w:rsidRPr="0010278A">
        <w:rPr>
          <w:rFonts w:ascii="Times New Roman" w:hAnsi="Times New Roman"/>
          <w:sz w:val="24"/>
          <w:szCs w:val="24"/>
        </w:rPr>
        <w:t xml:space="preserve"> район на 20</w:t>
      </w:r>
      <w:r w:rsidR="008C141E">
        <w:rPr>
          <w:rFonts w:ascii="Times New Roman" w:hAnsi="Times New Roman"/>
          <w:sz w:val="24"/>
          <w:szCs w:val="24"/>
        </w:rPr>
        <w:t>20</w:t>
      </w:r>
      <w:r w:rsidR="008C141E" w:rsidRPr="0010278A">
        <w:rPr>
          <w:rFonts w:ascii="Times New Roman" w:hAnsi="Times New Roman"/>
          <w:sz w:val="24"/>
          <w:szCs w:val="24"/>
        </w:rPr>
        <w:t>-20</w:t>
      </w:r>
      <w:r w:rsidR="008C141E">
        <w:rPr>
          <w:rFonts w:ascii="Times New Roman" w:hAnsi="Times New Roman"/>
          <w:sz w:val="24"/>
          <w:szCs w:val="24"/>
        </w:rPr>
        <w:t>24</w:t>
      </w:r>
      <w:r w:rsidR="003B6DA5">
        <w:rPr>
          <w:rFonts w:ascii="Times New Roman" w:hAnsi="Times New Roman"/>
          <w:sz w:val="24"/>
          <w:szCs w:val="24"/>
        </w:rPr>
        <w:t xml:space="preserve"> годы</w:t>
      </w:r>
      <w:r w:rsidR="008C141E">
        <w:rPr>
          <w:rFonts w:ascii="Times New Roman" w:hAnsi="Times New Roman"/>
          <w:sz w:val="24"/>
          <w:szCs w:val="24"/>
        </w:rPr>
        <w:t xml:space="preserve">» </w:t>
      </w:r>
      <w:r w:rsidR="00E55EAE">
        <w:rPr>
          <w:rFonts w:ascii="Times New Roman" w:hAnsi="Times New Roman"/>
          <w:sz w:val="24"/>
          <w:szCs w:val="24"/>
        </w:rPr>
        <w:t>изложить в новой редакции</w:t>
      </w:r>
      <w:r w:rsidR="003B6DA5">
        <w:rPr>
          <w:rFonts w:ascii="Times New Roman" w:hAnsi="Times New Roman"/>
          <w:sz w:val="24"/>
          <w:szCs w:val="24"/>
        </w:rPr>
        <w:t xml:space="preserve"> </w:t>
      </w:r>
      <w:r w:rsidR="00E55EAE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4</w:t>
      </w:r>
      <w:r w:rsidR="00E55EAE">
        <w:rPr>
          <w:rFonts w:ascii="Times New Roman" w:hAnsi="Times New Roman"/>
          <w:sz w:val="24"/>
          <w:szCs w:val="24"/>
        </w:rPr>
        <w:t>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 xml:space="preserve">Начальнику организационного отдела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EE5222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опубликовать настоящее постановление в газете «Отчий край»;</w:t>
      </w:r>
    </w:p>
    <w:p w:rsidR="0010278A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10278A" w:rsidRPr="001701AE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="0010278A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1701AE">
        <w:rPr>
          <w:rFonts w:ascii="Times New Roman" w:hAnsi="Times New Roman"/>
          <w:sz w:val="24"/>
          <w:szCs w:val="24"/>
        </w:rPr>
        <w:t xml:space="preserve"> район </w:t>
      </w:r>
      <w:r w:rsidR="0010278A" w:rsidRPr="001701AE">
        <w:rPr>
          <w:rFonts w:ascii="Times New Roman" w:hAnsi="Times New Roman"/>
          <w:sz w:val="24"/>
          <w:szCs w:val="24"/>
          <w:u w:val="single"/>
        </w:rPr>
        <w:t>kuitun.irkobl.ru</w:t>
      </w:r>
      <w:r w:rsidR="008C141E" w:rsidRPr="008C141E">
        <w:rPr>
          <w:rFonts w:ascii="Times New Roman" w:hAnsi="Times New Roman"/>
          <w:sz w:val="24"/>
          <w:szCs w:val="24"/>
        </w:rPr>
        <w:t>, внести изменения на сайте о внесении изменений</w:t>
      </w:r>
      <w:r w:rsidR="008C141E">
        <w:rPr>
          <w:rFonts w:ascii="Times New Roman" w:hAnsi="Times New Roman"/>
          <w:sz w:val="24"/>
          <w:szCs w:val="24"/>
        </w:rPr>
        <w:t xml:space="preserve"> в постановление;</w:t>
      </w:r>
    </w:p>
    <w:p w:rsidR="008C141E" w:rsidRPr="001701AE" w:rsidRDefault="008C141E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№734-п о внесении изменений.</w:t>
      </w:r>
    </w:p>
    <w:p w:rsidR="00622B24" w:rsidRPr="00622B24" w:rsidRDefault="00622B24" w:rsidP="00622B24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77366D">
      <w:pPr>
        <w:pStyle w:val="a4"/>
        <w:numPr>
          <w:ilvl w:val="0"/>
          <w:numId w:val="22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6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Н.А</w:t>
      </w:r>
      <w:r w:rsidRPr="0077366D">
        <w:rPr>
          <w:rFonts w:ascii="Times New Roman" w:hAnsi="Times New Roman"/>
          <w:sz w:val="24"/>
          <w:szCs w:val="24"/>
        </w:rPr>
        <w:t>..</w:t>
      </w:r>
    </w:p>
    <w:p w:rsidR="0010278A" w:rsidRPr="0010278A" w:rsidRDefault="0010278A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72551A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</w:p>
    <w:p w:rsidR="0010278A" w:rsidRPr="0010278A" w:rsidRDefault="0010278A" w:rsidP="0010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А.П. Мари</w:t>
      </w: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9F4E58" w:rsidRDefault="00E55EAE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F4E58" w:rsidRPr="009F4E58" w:rsidRDefault="00AD0F31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F4E58" w:rsidRPr="009F4E58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0278A" w:rsidRPr="0010278A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F4E58" w:rsidRPr="009F4E58" w:rsidRDefault="00AC1FAA" w:rsidP="00AC1FA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4E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8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3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E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8025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5E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68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467</w:t>
      </w:r>
      <w:r w:rsidR="006802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="006802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802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2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02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0278A" w:rsidRPr="0010278A" w:rsidRDefault="0010278A" w:rsidP="009F4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8A" w:rsidRPr="0010278A" w:rsidRDefault="001142D4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12FB2"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6330D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</w:t>
      </w:r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0278A" w:rsidRPr="0066330D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F7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F7" w:rsidRPr="00A573F7" w:rsidRDefault="00A573F7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F7" w:rsidRPr="00A573F7" w:rsidRDefault="00A573F7" w:rsidP="00A573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A573F7" w:rsidRPr="00A573F7" w:rsidRDefault="00A573F7" w:rsidP="00A573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A573F7" w:rsidRPr="0010278A" w:rsidRDefault="00A573F7" w:rsidP="00C467C9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0C0" w:rsidRPr="0010278A" w:rsidRDefault="0000523C" w:rsidP="0063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10278A" w:rsidRPr="0010278A" w:rsidTr="00D22B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630945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286A11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 w:rsidR="00E17974"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278A" w:rsidRPr="0010278A" w:rsidRDefault="0010278A" w:rsidP="00286A11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2B00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B00" w:rsidRPr="0010278A" w:rsidRDefault="00D22B00" w:rsidP="00C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B00" w:rsidRDefault="00D22B00" w:rsidP="00CF3B51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D22B00" w:rsidRPr="0010278A" w:rsidRDefault="00D22B00" w:rsidP="00CF3B51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E1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D22B00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D13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775,6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D13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575,6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D13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872,5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165 265,3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159 812,6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160 412,6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160 412,6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21AA5" w:rsidRDefault="00EF4E0D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D21AA5" w:rsidRDefault="00D21AA5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4E0D"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F4E0D"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0278A" w:rsidRPr="0010278A" w:rsidRDefault="00D21AA5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248,7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0278A" w:rsidRPr="0010278A" w:rsidRDefault="00D21AA5" w:rsidP="00D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161 517,2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0278A" w:rsidRPr="0010278A" w:rsidRDefault="00D21AA5" w:rsidP="00CF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53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86A11"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50%;</w:t>
            </w:r>
          </w:p>
          <w:p w:rsidR="0010278A" w:rsidRPr="0010278A" w:rsidRDefault="0010278A" w:rsidP="0072551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86A11"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286A11" w:rsidRDefault="00286A11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Pr="009F4E58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F32F0" w:rsidRPr="009F4E58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F32F0" w:rsidRPr="009F4E58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F32F0" w:rsidRPr="0010278A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025F" w:rsidRPr="009F4E58" w:rsidRDefault="0068025F" w:rsidP="006802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C1FA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» июня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AA">
        <w:rPr>
          <w:rFonts w:ascii="Times New Roman" w:eastAsia="Times New Roman" w:hAnsi="Times New Roman" w:cs="Times New Roman"/>
          <w:sz w:val="24"/>
          <w:szCs w:val="24"/>
        </w:rPr>
        <w:t>467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8329E" w:rsidRDefault="00C8329E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329E" w:rsidRPr="0010278A" w:rsidRDefault="00C8329E" w:rsidP="00C8329E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СИСТЕМА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C8329E" w:rsidRPr="0010278A" w:rsidRDefault="00C8329E" w:rsidP="00C8329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подпрограммы направлены на реализацию поставленных целей и задач. </w:t>
      </w:r>
      <w:r>
        <w:rPr>
          <w:rFonts w:ascii="Times New Roman" w:eastAsia="Calibri" w:hAnsi="Times New Roman" w:cs="Times New Roman"/>
          <w:iCs/>
          <w:sz w:val="24"/>
          <w:szCs w:val="24"/>
        </w:rPr>
        <w:t>Система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 подпрограммы представлен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к муниципальной программе.</w:t>
      </w:r>
    </w:p>
    <w:p w:rsidR="00C8329E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</w:rPr>
        <w:t>обеспечения повышения финансовой устойчивости бюджетов поселений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необходима реализация следующего комплекса мероприятий:</w:t>
      </w: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1. Предоставление дотаций на выравнивание бюджетной обеспеченности поселений из районного фонда финансовой поддержки поселений.</w:t>
      </w: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Данные мероприятия направлены на обеспечение равных возможностей доступа граждан к муниципальным услугам, предоставляемым за счет средств бюджетов муниципальных образований, что является одной из основных задач государственной политики.</w:t>
      </w: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дотаций на выравнивание бюджетной обеспеченности поселений между поселениями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</w:t>
      </w: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дотаций на выравнивание бюджетной обеспеченности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учетом требований бюджетного законодательства в соответствии с </w:t>
      </w:r>
      <w:hyperlink r:id="rId10" w:history="1">
        <w:r w:rsidRPr="0010278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2. Предоставление иных межбюджетных трансфертов бюджетам поселений.</w:t>
      </w: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обеспечение сбалансированности бюджетов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29E" w:rsidRPr="0010278A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нуждающихся в финансовой поддержке из районного бюджета,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проводится мониторинг хода исполнения местных бюджетов по 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:rsidR="00C8329E" w:rsidRDefault="00C8329E" w:rsidP="00C8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иных межбюджетных трансфертов бюджетам поселений осуществляется в соответствии методикой и утверждается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 </w:t>
      </w:r>
    </w:p>
    <w:p w:rsidR="008D3E6E" w:rsidRPr="0061729A" w:rsidRDefault="008D3E6E" w:rsidP="008D3E6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Предоставление иных</w:t>
      </w:r>
      <w:r w:rsidRPr="00967E10">
        <w:rPr>
          <w:rFonts w:ascii="Times New Roman" w:hAnsi="Times New Roman"/>
          <w:color w:val="000000"/>
          <w:sz w:val="24"/>
          <w:szCs w:val="24"/>
        </w:rPr>
        <w:t xml:space="preserve"> межбюджетны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67E10">
        <w:rPr>
          <w:rFonts w:ascii="Times New Roman" w:hAnsi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hAnsi="Times New Roman"/>
          <w:color w:val="000000"/>
          <w:sz w:val="24"/>
          <w:szCs w:val="24"/>
        </w:rPr>
        <w:t>ов на восстановление мемориальных сооружений и объектов, увековечивающих память погибшим при защите Отечества.</w:t>
      </w:r>
    </w:p>
    <w:p w:rsidR="0061729A" w:rsidRPr="008D3E6E" w:rsidRDefault="0061729A" w:rsidP="0061729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Иные межбюджетные трансферты предоставляются муниципальным образованиям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Порядка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предоставления иных межбюджетных трансфертов на восстановление мемориальных сооружений и объектов, увековечивающих память при защите Отечества.</w:t>
      </w:r>
    </w:p>
    <w:p w:rsidR="008D3E6E" w:rsidRPr="008D3E6E" w:rsidRDefault="008D3E6E" w:rsidP="008D3E6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Распределение иных межбюджетных трансфертов осуществляется администрацией согласно методике распределения иных межбюджетных трансфертов на восстановление мемориальных сооружений и объектов, увековечивающих память при защите Отечества.</w:t>
      </w:r>
    </w:p>
    <w:p w:rsidR="005B5205" w:rsidRDefault="005B5205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10278A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025F" w:rsidRPr="009F4E58" w:rsidRDefault="0068025F" w:rsidP="006802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C1FA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» июня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AA">
        <w:rPr>
          <w:rFonts w:ascii="Times New Roman" w:eastAsia="Times New Roman" w:hAnsi="Times New Roman" w:cs="Times New Roman"/>
          <w:sz w:val="24"/>
          <w:szCs w:val="24"/>
        </w:rPr>
        <w:t>467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76830,0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25025,0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12438,0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68820,3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12438,0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6670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6670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6670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6670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760245,6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169347,5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150274,3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671248,7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88996,9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677961,1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153088,6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671248,7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6712,4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  <w:r w:rsidR="00893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893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165265,3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159812,6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160312,6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160312,6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D7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D7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7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7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32386,4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31380,3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  <w:r w:rsidR="00893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893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165265,3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159812,6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160412,6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160412,6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D7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D7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7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7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32386,4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31380,3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51" w:rsidRPr="0010278A" w:rsidRDefault="00BD05EA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F3B51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025F" w:rsidRPr="009F4E58" w:rsidRDefault="0068025F" w:rsidP="006802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C1FAA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» июня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AA">
        <w:rPr>
          <w:rFonts w:ascii="Times New Roman" w:eastAsia="Times New Roman" w:hAnsi="Times New Roman" w:cs="Times New Roman"/>
          <w:sz w:val="24"/>
          <w:szCs w:val="24"/>
        </w:rPr>
        <w:t>467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F3B51" w:rsidRPr="0066330D" w:rsidRDefault="00CF3B51" w:rsidP="00663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район» на 2020-2024 годы</w:t>
      </w:r>
    </w:p>
    <w:p w:rsidR="00CF3B51" w:rsidRDefault="00CF3B51" w:rsidP="00663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7A67ED" w:rsidTr="007A67ED">
        <w:tc>
          <w:tcPr>
            <w:tcW w:w="3794" w:type="dxa"/>
            <w:vMerge w:val="restart"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7A67ED" w:rsidTr="007A67ED">
        <w:tc>
          <w:tcPr>
            <w:tcW w:w="3794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7A67ED" w:rsidRPr="00CF3B51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7A67ED" w:rsidTr="007A67ED">
        <w:tc>
          <w:tcPr>
            <w:tcW w:w="3794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A67ED" w:rsidTr="007A67ED">
        <w:tc>
          <w:tcPr>
            <w:tcW w:w="14799" w:type="dxa"/>
            <w:gridSpan w:val="7"/>
            <w:vAlign w:val="center"/>
          </w:tcPr>
          <w:p w:rsidR="007A67ED" w:rsidRPr="00967E10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E005C0" w:rsidTr="007A67ED">
        <w:tc>
          <w:tcPr>
            <w:tcW w:w="3794" w:type="dxa"/>
          </w:tcPr>
          <w:p w:rsidR="00E005C0" w:rsidRPr="00967E10" w:rsidRDefault="00E005C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E005C0" w:rsidRPr="00967E10" w:rsidRDefault="00E005C0" w:rsidP="00D7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D7780B">
              <w:rPr>
                <w:rFonts w:ascii="Times New Roman" w:hAnsi="Times New Roman"/>
                <w:sz w:val="24"/>
                <w:szCs w:val="24"/>
              </w:rPr>
              <w:t>2</w:t>
            </w:r>
            <w:r w:rsidR="00E92E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670" w:type="dxa"/>
          </w:tcPr>
          <w:p w:rsidR="00E005C0" w:rsidRPr="00967E10" w:rsidRDefault="00E005C0" w:rsidP="00D7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778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872,5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165265,3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159812,6</w:t>
            </w:r>
          </w:p>
        </w:tc>
        <w:tc>
          <w:tcPr>
            <w:tcW w:w="1843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E92E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933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E92E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E005C0" w:rsidTr="007A67ED">
        <w:tc>
          <w:tcPr>
            <w:tcW w:w="3794" w:type="dxa"/>
          </w:tcPr>
          <w:p w:rsidR="00E005C0" w:rsidRPr="00967E10" w:rsidRDefault="00E005C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005C0" w:rsidRPr="00967E10" w:rsidRDefault="00E005C0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05C0" w:rsidTr="007A67ED">
        <w:tc>
          <w:tcPr>
            <w:tcW w:w="3794" w:type="dxa"/>
          </w:tcPr>
          <w:p w:rsidR="00E005C0" w:rsidRPr="00967E10" w:rsidRDefault="00E005C0" w:rsidP="007A67E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E005C0" w:rsidRPr="00967E10" w:rsidRDefault="00E005C0" w:rsidP="00D7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778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1670" w:type="dxa"/>
          </w:tcPr>
          <w:p w:rsidR="00E005C0" w:rsidRPr="00967E10" w:rsidRDefault="00E005C0" w:rsidP="00D7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78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132878,9</w:t>
            </w:r>
          </w:p>
        </w:tc>
        <w:tc>
          <w:tcPr>
            <w:tcW w:w="1701" w:type="dxa"/>
          </w:tcPr>
          <w:p w:rsidR="00E005C0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  <w:tc>
          <w:tcPr>
            <w:tcW w:w="1843" w:type="dxa"/>
          </w:tcPr>
          <w:p w:rsidR="00E005C0" w:rsidRPr="00E005C0" w:rsidRDefault="00E005C0" w:rsidP="00E0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  <w:tc>
          <w:tcPr>
            <w:tcW w:w="1933" w:type="dxa"/>
          </w:tcPr>
          <w:p w:rsidR="00E005C0" w:rsidRPr="00E005C0" w:rsidRDefault="00E005C0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</w:tr>
      <w:tr w:rsidR="00E005C0" w:rsidTr="007A67ED">
        <w:tc>
          <w:tcPr>
            <w:tcW w:w="3794" w:type="dxa"/>
          </w:tcPr>
          <w:p w:rsidR="00E005C0" w:rsidRPr="00967E10" w:rsidRDefault="00E005C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E92ED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670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35289,9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32386,4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30880,3</w:t>
            </w:r>
          </w:p>
        </w:tc>
        <w:tc>
          <w:tcPr>
            <w:tcW w:w="1843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92E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933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92E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5B20F1" w:rsidTr="007A67ED">
        <w:tc>
          <w:tcPr>
            <w:tcW w:w="3794" w:type="dxa"/>
          </w:tcPr>
          <w:p w:rsidR="005B20F1" w:rsidRPr="00967E10" w:rsidRDefault="005B20F1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5B20F1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8009,7</w:t>
            </w:r>
          </w:p>
        </w:tc>
        <w:tc>
          <w:tcPr>
            <w:tcW w:w="1670" w:type="dxa"/>
          </w:tcPr>
          <w:p w:rsidR="005B20F1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8009,7</w:t>
            </w:r>
          </w:p>
        </w:tc>
        <w:tc>
          <w:tcPr>
            <w:tcW w:w="1701" w:type="dxa"/>
          </w:tcPr>
          <w:p w:rsidR="005B20F1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20F1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B20F1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B20F1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7ED" w:rsidTr="00DF1498">
        <w:tc>
          <w:tcPr>
            <w:tcW w:w="14799" w:type="dxa"/>
            <w:gridSpan w:val="7"/>
          </w:tcPr>
          <w:p w:rsidR="007A67ED" w:rsidRPr="007A67ED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E61BBC" w:rsidRPr="00967E10" w:rsidRDefault="00E61BBC" w:rsidP="00D7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D778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575,6</w:t>
            </w:r>
          </w:p>
        </w:tc>
        <w:tc>
          <w:tcPr>
            <w:tcW w:w="1670" w:type="dxa"/>
          </w:tcPr>
          <w:p w:rsidR="00E61BBC" w:rsidRPr="00967E10" w:rsidRDefault="00E61BBC" w:rsidP="00D7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778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872,5</w:t>
            </w:r>
          </w:p>
        </w:tc>
        <w:tc>
          <w:tcPr>
            <w:tcW w:w="1701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165265,3</w:t>
            </w:r>
          </w:p>
        </w:tc>
        <w:tc>
          <w:tcPr>
            <w:tcW w:w="1701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159812,6</w:t>
            </w:r>
          </w:p>
        </w:tc>
        <w:tc>
          <w:tcPr>
            <w:tcW w:w="1843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160312,6</w:t>
            </w:r>
          </w:p>
        </w:tc>
        <w:tc>
          <w:tcPr>
            <w:tcW w:w="1933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160312,6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E61BBC" w:rsidRPr="00967E10" w:rsidRDefault="00E61BBC" w:rsidP="00D7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778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1670" w:type="dxa"/>
          </w:tcPr>
          <w:p w:rsidR="00E61BBC" w:rsidRPr="00967E10" w:rsidRDefault="00E61BBC" w:rsidP="00D7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78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1701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132878,9</w:t>
            </w:r>
          </w:p>
        </w:tc>
        <w:tc>
          <w:tcPr>
            <w:tcW w:w="1701" w:type="dxa"/>
          </w:tcPr>
          <w:p w:rsidR="00E61BBC" w:rsidRPr="00E005C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  <w:tc>
          <w:tcPr>
            <w:tcW w:w="1843" w:type="dxa"/>
          </w:tcPr>
          <w:p w:rsidR="00E61BBC" w:rsidRPr="00E005C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  <w:tc>
          <w:tcPr>
            <w:tcW w:w="1933" w:type="dxa"/>
          </w:tcPr>
          <w:p w:rsidR="00E61BBC" w:rsidRPr="00E005C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161317,2</w:t>
            </w:r>
          </w:p>
        </w:tc>
        <w:tc>
          <w:tcPr>
            <w:tcW w:w="1670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35289,9</w:t>
            </w:r>
          </w:p>
        </w:tc>
        <w:tc>
          <w:tcPr>
            <w:tcW w:w="1701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32386,4</w:t>
            </w:r>
          </w:p>
        </w:tc>
        <w:tc>
          <w:tcPr>
            <w:tcW w:w="1701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30880,3</w:t>
            </w:r>
          </w:p>
        </w:tc>
        <w:tc>
          <w:tcPr>
            <w:tcW w:w="1843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31380,3</w:t>
            </w:r>
          </w:p>
        </w:tc>
        <w:tc>
          <w:tcPr>
            <w:tcW w:w="1933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31380,3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8009,7</w:t>
            </w:r>
          </w:p>
        </w:tc>
        <w:tc>
          <w:tcPr>
            <w:tcW w:w="1670" w:type="dxa"/>
          </w:tcPr>
          <w:p w:rsidR="00E61BBC" w:rsidRPr="00967E1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8009,7</w:t>
            </w:r>
          </w:p>
        </w:tc>
        <w:tc>
          <w:tcPr>
            <w:tcW w:w="1701" w:type="dxa"/>
          </w:tcPr>
          <w:p w:rsidR="00E61BBC" w:rsidRPr="00E005C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1BBC" w:rsidRPr="00E005C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1BBC" w:rsidRPr="00E005C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61BBC" w:rsidRPr="00E005C0" w:rsidRDefault="00E61BBC" w:rsidP="0007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7ED" w:rsidTr="007A67ED">
        <w:trPr>
          <w:trHeight w:val="281"/>
        </w:trPr>
        <w:tc>
          <w:tcPr>
            <w:tcW w:w="14799" w:type="dxa"/>
            <w:gridSpan w:val="7"/>
          </w:tcPr>
          <w:p w:rsidR="007A67ED" w:rsidRPr="007A67ED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1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7C2DAC" w:rsidRPr="007A67ED" w:rsidRDefault="00E61BB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0" w:type="dxa"/>
          </w:tcPr>
          <w:p w:rsidR="007C2DAC" w:rsidRPr="007A67ED" w:rsidRDefault="00E61BB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C2DAC" w:rsidRPr="007A67ED" w:rsidRDefault="00E61BB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C2DAC" w:rsidRPr="007A67ED" w:rsidRDefault="00E61BB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7ED" w:rsidTr="007A67ED">
        <w:tc>
          <w:tcPr>
            <w:tcW w:w="3794" w:type="dxa"/>
          </w:tcPr>
          <w:p w:rsidR="007A67ED" w:rsidRPr="007A67ED" w:rsidRDefault="007A67ED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7A67ED" w:rsidRPr="007A67ED" w:rsidRDefault="00E61BB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70" w:type="dxa"/>
          </w:tcPr>
          <w:p w:rsidR="007A67ED" w:rsidRPr="007A67ED" w:rsidRDefault="00E61BBC" w:rsidP="007C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A67ED" w:rsidRPr="007A67ED" w:rsidRDefault="00E61BB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A67ED" w:rsidRPr="007A67ED" w:rsidRDefault="00E61BB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33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278A" w:rsidRPr="0010278A" w:rsidRDefault="0010278A" w:rsidP="003B4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78A" w:rsidRPr="0010278A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E200B"/>
    <w:rsid w:val="000E5091"/>
    <w:rsid w:val="0010278A"/>
    <w:rsid w:val="00102A15"/>
    <w:rsid w:val="001142D4"/>
    <w:rsid w:val="00127C52"/>
    <w:rsid w:val="001659A8"/>
    <w:rsid w:val="00166F69"/>
    <w:rsid w:val="001701AE"/>
    <w:rsid w:val="001A0322"/>
    <w:rsid w:val="001B2C05"/>
    <w:rsid w:val="001B3021"/>
    <w:rsid w:val="001C7FB4"/>
    <w:rsid w:val="001D348E"/>
    <w:rsid w:val="001E655D"/>
    <w:rsid w:val="001F2870"/>
    <w:rsid w:val="001F32F0"/>
    <w:rsid w:val="00213631"/>
    <w:rsid w:val="00221931"/>
    <w:rsid w:val="0023041D"/>
    <w:rsid w:val="00286A11"/>
    <w:rsid w:val="00294E0B"/>
    <w:rsid w:val="00295638"/>
    <w:rsid w:val="002B164A"/>
    <w:rsid w:val="003033F4"/>
    <w:rsid w:val="00320A2B"/>
    <w:rsid w:val="00330A5B"/>
    <w:rsid w:val="00332CBC"/>
    <w:rsid w:val="00342280"/>
    <w:rsid w:val="00353918"/>
    <w:rsid w:val="003A64D1"/>
    <w:rsid w:val="003B405E"/>
    <w:rsid w:val="003B6DA5"/>
    <w:rsid w:val="003C57A3"/>
    <w:rsid w:val="003E3A13"/>
    <w:rsid w:val="00400C3F"/>
    <w:rsid w:val="00461244"/>
    <w:rsid w:val="0046613D"/>
    <w:rsid w:val="00483C7A"/>
    <w:rsid w:val="0048500F"/>
    <w:rsid w:val="00491CAA"/>
    <w:rsid w:val="0049552D"/>
    <w:rsid w:val="004A7A1D"/>
    <w:rsid w:val="004B055A"/>
    <w:rsid w:val="004C0205"/>
    <w:rsid w:val="004E13EB"/>
    <w:rsid w:val="00511238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6971"/>
    <w:rsid w:val="00661D20"/>
    <w:rsid w:val="0066330D"/>
    <w:rsid w:val="00666332"/>
    <w:rsid w:val="00667058"/>
    <w:rsid w:val="00673D3D"/>
    <w:rsid w:val="0068025F"/>
    <w:rsid w:val="006A686F"/>
    <w:rsid w:val="006B4434"/>
    <w:rsid w:val="006E0966"/>
    <w:rsid w:val="006E682F"/>
    <w:rsid w:val="006F5BE3"/>
    <w:rsid w:val="00701D36"/>
    <w:rsid w:val="00723734"/>
    <w:rsid w:val="0072551A"/>
    <w:rsid w:val="00753F4A"/>
    <w:rsid w:val="00757C5D"/>
    <w:rsid w:val="00757F7A"/>
    <w:rsid w:val="0077366D"/>
    <w:rsid w:val="00792762"/>
    <w:rsid w:val="007A67ED"/>
    <w:rsid w:val="007C2DAC"/>
    <w:rsid w:val="007D416B"/>
    <w:rsid w:val="007D4C45"/>
    <w:rsid w:val="007F126B"/>
    <w:rsid w:val="007F5822"/>
    <w:rsid w:val="008058ED"/>
    <w:rsid w:val="0081153A"/>
    <w:rsid w:val="00817DEC"/>
    <w:rsid w:val="00836FCD"/>
    <w:rsid w:val="008478C9"/>
    <w:rsid w:val="00893C5A"/>
    <w:rsid w:val="008A42D8"/>
    <w:rsid w:val="008C141E"/>
    <w:rsid w:val="008D3E6E"/>
    <w:rsid w:val="00912203"/>
    <w:rsid w:val="009148B0"/>
    <w:rsid w:val="00915F18"/>
    <w:rsid w:val="00917BCC"/>
    <w:rsid w:val="00920D9D"/>
    <w:rsid w:val="00967E10"/>
    <w:rsid w:val="00970702"/>
    <w:rsid w:val="009A12F6"/>
    <w:rsid w:val="009B0CB1"/>
    <w:rsid w:val="009D2CF9"/>
    <w:rsid w:val="009E3185"/>
    <w:rsid w:val="009F4E58"/>
    <w:rsid w:val="00A010A6"/>
    <w:rsid w:val="00A1601E"/>
    <w:rsid w:val="00A573F7"/>
    <w:rsid w:val="00A62FDF"/>
    <w:rsid w:val="00AA64CE"/>
    <w:rsid w:val="00AB2467"/>
    <w:rsid w:val="00AC1FAA"/>
    <w:rsid w:val="00AD002F"/>
    <w:rsid w:val="00AD0F31"/>
    <w:rsid w:val="00B2149C"/>
    <w:rsid w:val="00B55485"/>
    <w:rsid w:val="00B619B0"/>
    <w:rsid w:val="00B76543"/>
    <w:rsid w:val="00B7690A"/>
    <w:rsid w:val="00B7731E"/>
    <w:rsid w:val="00B854CD"/>
    <w:rsid w:val="00B918FF"/>
    <w:rsid w:val="00B96213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329E"/>
    <w:rsid w:val="00C87E71"/>
    <w:rsid w:val="00CA3644"/>
    <w:rsid w:val="00CC7EE0"/>
    <w:rsid w:val="00CE7065"/>
    <w:rsid w:val="00CF3B51"/>
    <w:rsid w:val="00CF462E"/>
    <w:rsid w:val="00CF6D03"/>
    <w:rsid w:val="00D13635"/>
    <w:rsid w:val="00D15379"/>
    <w:rsid w:val="00D17E41"/>
    <w:rsid w:val="00D21AA5"/>
    <w:rsid w:val="00D22B00"/>
    <w:rsid w:val="00D23B16"/>
    <w:rsid w:val="00D266B1"/>
    <w:rsid w:val="00D26BFA"/>
    <w:rsid w:val="00D442D8"/>
    <w:rsid w:val="00D573A5"/>
    <w:rsid w:val="00D7780B"/>
    <w:rsid w:val="00D92B7C"/>
    <w:rsid w:val="00DB24B6"/>
    <w:rsid w:val="00DC136E"/>
    <w:rsid w:val="00DC196A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855DC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369D1CE0D7286BE080E14E5B359771323DAD6E4D0A5122DBB92D5C7B83B4B346AED6092605C935380F773BuEd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13187E3A3BA0DD598BDC0DC00EADB0CF34D9F70269CD3A0236B800CF861317EAw8F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7E0F-41DA-45E4-998A-18F66AB4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184</cp:revision>
  <cp:lastPrinted>2020-06-10T04:09:00Z</cp:lastPrinted>
  <dcterms:created xsi:type="dcterms:W3CDTF">2019-05-28T01:34:00Z</dcterms:created>
  <dcterms:modified xsi:type="dcterms:W3CDTF">2020-06-15T01:57:00Z</dcterms:modified>
</cp:coreProperties>
</file>