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81" w:rsidRDefault="009A2581" w:rsidP="009A2581">
      <w:pPr>
        <w:pStyle w:val="2"/>
        <w:jc w:val="center"/>
        <w:rPr>
          <w:b w:val="0"/>
          <w:bCs w:val="0"/>
          <w:sz w:val="24"/>
        </w:rPr>
      </w:pPr>
      <w:r>
        <w:rPr>
          <w:b w:val="0"/>
          <w:noProof/>
          <w:sz w:val="24"/>
        </w:rPr>
        <w:drawing>
          <wp:inline distT="0" distB="0" distL="0" distR="0">
            <wp:extent cx="662381" cy="834151"/>
            <wp:effectExtent l="19050" t="0" r="436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2443" cy="834230"/>
                    </a:xfrm>
                    <a:prstGeom prst="rect">
                      <a:avLst/>
                    </a:prstGeom>
                    <a:noFill/>
                    <a:ln w="9525">
                      <a:noFill/>
                      <a:miter lim="800000"/>
                      <a:headEnd/>
                      <a:tailEnd/>
                    </a:ln>
                  </pic:spPr>
                </pic:pic>
              </a:graphicData>
            </a:graphic>
          </wp:inline>
        </w:drawing>
      </w:r>
    </w:p>
    <w:p w:rsidR="009A2581" w:rsidRPr="009A2581" w:rsidRDefault="009A2581" w:rsidP="009A2581">
      <w:pPr>
        <w:jc w:val="center"/>
        <w:rPr>
          <w:rFonts w:ascii="Times New Roman" w:hAnsi="Times New Roman" w:cs="Times New Roman"/>
        </w:rPr>
      </w:pPr>
      <w:r w:rsidRPr="009A2581">
        <w:rPr>
          <w:rFonts w:ascii="Times New Roman" w:hAnsi="Times New Roman" w:cs="Times New Roman"/>
        </w:rPr>
        <w:t>Финансовое управление администрации</w:t>
      </w:r>
    </w:p>
    <w:p w:rsidR="009A2581" w:rsidRPr="009A2581" w:rsidRDefault="009A2581" w:rsidP="009A2581">
      <w:pPr>
        <w:jc w:val="center"/>
        <w:rPr>
          <w:rFonts w:ascii="Times New Roman" w:hAnsi="Times New Roman" w:cs="Times New Roman"/>
        </w:rPr>
      </w:pPr>
      <w:r w:rsidRPr="009A2581">
        <w:rPr>
          <w:rFonts w:ascii="Times New Roman" w:hAnsi="Times New Roman" w:cs="Times New Roman"/>
        </w:rPr>
        <w:t>муниципального образования Куйтунский район</w:t>
      </w:r>
    </w:p>
    <w:p w:rsidR="009A2581" w:rsidRPr="009A2581" w:rsidRDefault="009A2581" w:rsidP="009A2581">
      <w:pPr>
        <w:jc w:val="center"/>
        <w:rPr>
          <w:rFonts w:ascii="Times New Roman" w:hAnsi="Times New Roman" w:cs="Times New Roman"/>
        </w:rPr>
      </w:pPr>
    </w:p>
    <w:p w:rsidR="009A2581" w:rsidRPr="009A2581" w:rsidRDefault="009A2581" w:rsidP="009A2581">
      <w:pPr>
        <w:jc w:val="center"/>
        <w:rPr>
          <w:rFonts w:ascii="Times New Roman" w:hAnsi="Times New Roman" w:cs="Times New Roman"/>
        </w:rPr>
      </w:pPr>
      <w:r w:rsidRPr="009A2581">
        <w:rPr>
          <w:rFonts w:ascii="Times New Roman" w:hAnsi="Times New Roman" w:cs="Times New Roman"/>
        </w:rPr>
        <w:t>(ФУА МО Куйтунский район)</w:t>
      </w:r>
    </w:p>
    <w:p w:rsidR="009A2581" w:rsidRPr="009A2581" w:rsidRDefault="009A2581" w:rsidP="009A2581">
      <w:pPr>
        <w:jc w:val="center"/>
        <w:rPr>
          <w:rFonts w:ascii="Times New Roman" w:hAnsi="Times New Roman" w:cs="Times New Roman"/>
          <w:b/>
          <w:spacing w:val="20"/>
        </w:rPr>
      </w:pPr>
    </w:p>
    <w:p w:rsidR="009A2581" w:rsidRPr="009A2581" w:rsidRDefault="009A2581" w:rsidP="009A2581">
      <w:pPr>
        <w:pStyle w:val="8"/>
        <w:rPr>
          <w:rFonts w:ascii="Times New Roman" w:hAnsi="Times New Roman"/>
          <w:bCs/>
          <w:i w:val="0"/>
          <w:spacing w:val="-20"/>
        </w:rPr>
      </w:pPr>
      <w:r w:rsidRPr="009A2581">
        <w:rPr>
          <w:rFonts w:ascii="Times New Roman" w:hAnsi="Times New Roman"/>
          <w:bCs/>
          <w:i w:val="0"/>
          <w:spacing w:val="-20"/>
        </w:rPr>
        <w:t xml:space="preserve">                                                                                                             Приказ</w:t>
      </w:r>
    </w:p>
    <w:p w:rsidR="009A2581" w:rsidRPr="009A2581" w:rsidRDefault="009A2581" w:rsidP="009A2581">
      <w:pPr>
        <w:rPr>
          <w:rFonts w:ascii="Times New Roman" w:hAnsi="Times New Roman" w:cs="Times New Roman"/>
        </w:rPr>
      </w:pPr>
    </w:p>
    <w:p w:rsidR="009A2581" w:rsidRPr="009A2581" w:rsidRDefault="009A2581" w:rsidP="009A2581">
      <w:pPr>
        <w:pStyle w:val="31"/>
        <w:rPr>
          <w:sz w:val="24"/>
          <w:szCs w:val="24"/>
        </w:rPr>
      </w:pPr>
      <w:r w:rsidRPr="009A2581">
        <w:rPr>
          <w:sz w:val="24"/>
          <w:szCs w:val="24"/>
        </w:rPr>
        <w:t xml:space="preserve">от  </w:t>
      </w:r>
      <w:r w:rsidR="002F77E2">
        <w:rPr>
          <w:sz w:val="24"/>
          <w:szCs w:val="24"/>
        </w:rPr>
        <w:t>30</w:t>
      </w:r>
      <w:r w:rsidRPr="009A2581">
        <w:rPr>
          <w:sz w:val="24"/>
          <w:szCs w:val="24"/>
        </w:rPr>
        <w:t xml:space="preserve"> </w:t>
      </w:r>
      <w:r w:rsidR="0020737D">
        <w:rPr>
          <w:sz w:val="24"/>
          <w:szCs w:val="24"/>
        </w:rPr>
        <w:t>декабря</w:t>
      </w:r>
      <w:r w:rsidRPr="009A2581">
        <w:rPr>
          <w:sz w:val="24"/>
          <w:szCs w:val="24"/>
        </w:rPr>
        <w:t xml:space="preserve">  202</w:t>
      </w:r>
      <w:r w:rsidR="00145F1E">
        <w:rPr>
          <w:sz w:val="24"/>
          <w:szCs w:val="24"/>
        </w:rPr>
        <w:t>1</w:t>
      </w:r>
      <w:r w:rsidRPr="009A2581">
        <w:rPr>
          <w:sz w:val="24"/>
          <w:szCs w:val="24"/>
        </w:rPr>
        <w:t xml:space="preserve"> г.                                                                                               № </w:t>
      </w:r>
      <w:r w:rsidRPr="009A2581">
        <w:rPr>
          <w:sz w:val="24"/>
          <w:szCs w:val="24"/>
        </w:rPr>
        <w:tab/>
      </w:r>
      <w:r w:rsidR="002F77E2">
        <w:rPr>
          <w:sz w:val="24"/>
          <w:szCs w:val="24"/>
        </w:rPr>
        <w:t>69</w:t>
      </w:r>
      <w:r w:rsidRPr="009A2581">
        <w:rPr>
          <w:sz w:val="24"/>
          <w:szCs w:val="24"/>
        </w:rPr>
        <w:tab/>
      </w:r>
    </w:p>
    <w:p w:rsidR="009A2581" w:rsidRPr="009A2581" w:rsidRDefault="002F77E2" w:rsidP="009A2581">
      <w:pPr>
        <w:pStyle w:val="31"/>
        <w:rPr>
          <w:sz w:val="24"/>
          <w:szCs w:val="24"/>
        </w:rPr>
      </w:pPr>
      <w:bookmarkStart w:id="0" w:name="_GoBack"/>
      <w:bookmarkEnd w:id="0"/>
      <w:r>
        <w:rPr>
          <w:sz w:val="24"/>
          <w:szCs w:val="24"/>
        </w:rPr>
        <w:t xml:space="preserve">                                                                     </w:t>
      </w:r>
      <w:r w:rsidR="009A2581" w:rsidRPr="009A2581">
        <w:rPr>
          <w:sz w:val="24"/>
          <w:szCs w:val="24"/>
        </w:rPr>
        <w:t>р.п. Куйтун</w:t>
      </w:r>
      <w:r w:rsidR="009A2581" w:rsidRPr="009A2581">
        <w:rPr>
          <w:sz w:val="24"/>
          <w:szCs w:val="24"/>
        </w:rPr>
        <w:tab/>
      </w:r>
      <w:r w:rsidR="009A2581" w:rsidRPr="009A2581">
        <w:rPr>
          <w:sz w:val="24"/>
          <w:szCs w:val="24"/>
        </w:rPr>
        <w:tab/>
      </w:r>
    </w:p>
    <w:p w:rsidR="009A2581" w:rsidRDefault="009A2581" w:rsidP="009A2581">
      <w:pPr>
        <w:pStyle w:val="31"/>
        <w:rPr>
          <w:sz w:val="24"/>
          <w:szCs w:val="24"/>
        </w:rPr>
      </w:pPr>
    </w:p>
    <w:p w:rsidR="0020737D" w:rsidRPr="009A2581" w:rsidRDefault="0020737D" w:rsidP="009A2581">
      <w:pPr>
        <w:pStyle w:val="31"/>
        <w:rPr>
          <w:sz w:val="24"/>
          <w:szCs w:val="24"/>
        </w:rPr>
      </w:pPr>
    </w:p>
    <w:tbl>
      <w:tblPr>
        <w:tblW w:w="0" w:type="auto"/>
        <w:tblLook w:val="01E0"/>
      </w:tblPr>
      <w:tblGrid>
        <w:gridCol w:w="4226"/>
      </w:tblGrid>
      <w:tr w:rsidR="009A2581" w:rsidRPr="009A2581" w:rsidTr="0020737D">
        <w:trPr>
          <w:trHeight w:val="580"/>
        </w:trPr>
        <w:tc>
          <w:tcPr>
            <w:tcW w:w="4226" w:type="dxa"/>
            <w:hideMark/>
          </w:tcPr>
          <w:p w:rsidR="009A2581" w:rsidRDefault="009A2581" w:rsidP="009A2581">
            <w:pPr>
              <w:ind w:firstLine="360"/>
              <w:jc w:val="both"/>
              <w:rPr>
                <w:rFonts w:ascii="Times New Roman" w:hAnsi="Times New Roman" w:cs="Times New Roman"/>
              </w:rPr>
            </w:pPr>
            <w:r w:rsidRPr="009A2581">
              <w:rPr>
                <w:rFonts w:ascii="Times New Roman" w:hAnsi="Times New Roman" w:cs="Times New Roman"/>
              </w:rPr>
              <w:t xml:space="preserve">О Порядке </w:t>
            </w:r>
            <w:r>
              <w:rPr>
                <w:rFonts w:ascii="Times New Roman" w:hAnsi="Times New Roman" w:cs="Times New Roman"/>
              </w:rPr>
              <w:t xml:space="preserve"> исполнение </w:t>
            </w:r>
          </w:p>
          <w:p w:rsidR="009A2581" w:rsidRPr="009A2581" w:rsidRDefault="009A2581" w:rsidP="009A2581">
            <w:pPr>
              <w:ind w:firstLine="360"/>
              <w:jc w:val="both"/>
              <w:rPr>
                <w:rFonts w:ascii="Times New Roman" w:hAnsi="Times New Roman" w:cs="Times New Roman"/>
              </w:rPr>
            </w:pPr>
            <w:r>
              <w:rPr>
                <w:rFonts w:ascii="Times New Roman" w:hAnsi="Times New Roman" w:cs="Times New Roman"/>
              </w:rPr>
              <w:t>местного бюджета по расходам</w:t>
            </w:r>
          </w:p>
        </w:tc>
      </w:tr>
    </w:tbl>
    <w:p w:rsidR="009A2581" w:rsidRPr="009A2581" w:rsidRDefault="009A2581" w:rsidP="009A2581">
      <w:pPr>
        <w:pStyle w:val="1"/>
        <w:shd w:val="clear" w:color="auto" w:fill="FFFFFF"/>
        <w:spacing w:after="144" w:line="242" w:lineRule="atLeast"/>
        <w:jc w:val="both"/>
        <w:rPr>
          <w:rFonts w:ascii="Times New Roman" w:hAnsi="Times New Roman" w:cs="Times New Roman"/>
          <w:b w:val="0"/>
          <w:color w:val="auto"/>
          <w:sz w:val="24"/>
          <w:szCs w:val="24"/>
        </w:rPr>
      </w:pPr>
      <w:r w:rsidRPr="009A2581">
        <w:rPr>
          <w:rFonts w:ascii="Times New Roman" w:hAnsi="Times New Roman" w:cs="Times New Roman"/>
        </w:rPr>
        <w:tab/>
      </w:r>
      <w:r w:rsidRPr="009A2581">
        <w:rPr>
          <w:rFonts w:ascii="Times New Roman" w:hAnsi="Times New Roman" w:cs="Times New Roman"/>
          <w:b w:val="0"/>
          <w:color w:val="auto"/>
          <w:sz w:val="24"/>
          <w:szCs w:val="24"/>
        </w:rPr>
        <w:t xml:space="preserve">В соответствии со статьей </w:t>
      </w:r>
      <w:r>
        <w:rPr>
          <w:rFonts w:ascii="Times New Roman" w:hAnsi="Times New Roman" w:cs="Times New Roman"/>
          <w:b w:val="0"/>
          <w:color w:val="auto"/>
          <w:sz w:val="24"/>
          <w:szCs w:val="24"/>
        </w:rPr>
        <w:t>219</w:t>
      </w:r>
      <w:r w:rsidRPr="009A2581">
        <w:rPr>
          <w:rFonts w:ascii="Times New Roman" w:hAnsi="Times New Roman" w:cs="Times New Roman"/>
          <w:b w:val="0"/>
          <w:color w:val="auto"/>
          <w:sz w:val="24"/>
          <w:szCs w:val="24"/>
        </w:rPr>
        <w:t xml:space="preserve"> Бюджетного кодекса Российской Федерации, </w:t>
      </w:r>
      <w:r>
        <w:rPr>
          <w:rFonts w:ascii="Times New Roman" w:hAnsi="Times New Roman" w:cs="Times New Roman"/>
          <w:b w:val="0"/>
          <w:color w:val="auto"/>
          <w:sz w:val="24"/>
          <w:szCs w:val="24"/>
        </w:rPr>
        <w:t>руководствуясь Федеральным законом от 27 декабря 2020 № 479-ФЗ "О внесении изменений в бюджетный кодекс Российской Федерации в части казначейского обслуживания и системы казначейский платежей"</w:t>
      </w:r>
      <w:r w:rsidRPr="009A2581">
        <w:rPr>
          <w:rFonts w:ascii="Times New Roman" w:hAnsi="Times New Roman" w:cs="Times New Roman"/>
          <w:b w:val="0"/>
          <w:color w:val="auto"/>
          <w:sz w:val="24"/>
          <w:szCs w:val="24"/>
        </w:rPr>
        <w:t>,  Положением о финансовом управлении администрации муниципального образования Куйтунский район, утвержденным Постановлением администрации муниципального образования Куйтунский район от 22.03.2011 года № 250,</w:t>
      </w:r>
    </w:p>
    <w:p w:rsidR="009A2581" w:rsidRPr="009A2581" w:rsidRDefault="009A2581" w:rsidP="009A2581">
      <w:pPr>
        <w:pStyle w:val="ConsPlusNormal"/>
        <w:ind w:firstLine="540"/>
        <w:jc w:val="center"/>
        <w:rPr>
          <w:rFonts w:ascii="Times New Roman" w:hAnsi="Times New Roman" w:cs="Times New Roman"/>
          <w:sz w:val="24"/>
          <w:szCs w:val="24"/>
        </w:rPr>
      </w:pPr>
      <w:r w:rsidRPr="009A2581">
        <w:rPr>
          <w:rFonts w:ascii="Times New Roman" w:hAnsi="Times New Roman" w:cs="Times New Roman"/>
          <w:sz w:val="24"/>
          <w:szCs w:val="24"/>
        </w:rPr>
        <w:t>п р и к а з ы в а ю:</w:t>
      </w:r>
    </w:p>
    <w:p w:rsidR="009A2581" w:rsidRPr="009A2581" w:rsidRDefault="009A2581" w:rsidP="009A2581">
      <w:pPr>
        <w:pStyle w:val="ConsPlusNormal"/>
        <w:ind w:firstLine="540"/>
        <w:jc w:val="center"/>
        <w:rPr>
          <w:rFonts w:ascii="Times New Roman" w:hAnsi="Times New Roman" w:cs="Times New Roman"/>
          <w:sz w:val="24"/>
          <w:szCs w:val="24"/>
        </w:rPr>
      </w:pPr>
    </w:p>
    <w:p w:rsidR="009A2581" w:rsidRPr="0020737D" w:rsidRDefault="009A2581" w:rsidP="009A2581">
      <w:pPr>
        <w:pStyle w:val="11"/>
        <w:numPr>
          <w:ilvl w:val="0"/>
          <w:numId w:val="1"/>
        </w:numPr>
        <w:tabs>
          <w:tab w:val="left" w:pos="1111"/>
        </w:tabs>
        <w:ind w:firstLine="720"/>
        <w:jc w:val="both"/>
        <w:rPr>
          <w:sz w:val="24"/>
          <w:szCs w:val="24"/>
        </w:rPr>
      </w:pPr>
      <w:r w:rsidRPr="0020737D">
        <w:rPr>
          <w:sz w:val="24"/>
          <w:szCs w:val="24"/>
        </w:rPr>
        <w:t>Установить Порядок исполнения местного бюджета по расходам (прилагается).</w:t>
      </w:r>
    </w:p>
    <w:p w:rsidR="009A2581" w:rsidRPr="0020737D" w:rsidRDefault="009A2581" w:rsidP="009A2581">
      <w:pPr>
        <w:pStyle w:val="11"/>
        <w:numPr>
          <w:ilvl w:val="0"/>
          <w:numId w:val="1"/>
        </w:numPr>
        <w:tabs>
          <w:tab w:val="left" w:pos="1111"/>
        </w:tabs>
        <w:ind w:firstLine="720"/>
        <w:jc w:val="both"/>
        <w:rPr>
          <w:sz w:val="24"/>
          <w:szCs w:val="24"/>
        </w:rPr>
      </w:pPr>
      <w:r w:rsidRPr="0020737D">
        <w:rPr>
          <w:sz w:val="24"/>
          <w:szCs w:val="24"/>
        </w:rPr>
        <w:t>Признать утратившими силу:</w:t>
      </w:r>
    </w:p>
    <w:p w:rsidR="009A2581" w:rsidRPr="0020737D" w:rsidRDefault="009A2581" w:rsidP="009A2581">
      <w:pPr>
        <w:pStyle w:val="11"/>
        <w:tabs>
          <w:tab w:val="left" w:pos="1111"/>
        </w:tabs>
        <w:ind w:left="720" w:firstLine="0"/>
        <w:jc w:val="both"/>
        <w:rPr>
          <w:sz w:val="24"/>
          <w:szCs w:val="24"/>
        </w:rPr>
      </w:pPr>
      <w:r w:rsidRPr="0020737D">
        <w:rPr>
          <w:sz w:val="24"/>
          <w:szCs w:val="24"/>
        </w:rPr>
        <w:t>1)  Приказ финансового управления администрации муниципального</w:t>
      </w:r>
    </w:p>
    <w:p w:rsidR="009A2581" w:rsidRPr="0020737D" w:rsidRDefault="009A2581" w:rsidP="009A2581">
      <w:pPr>
        <w:pStyle w:val="11"/>
        <w:tabs>
          <w:tab w:val="left" w:pos="1111"/>
        </w:tabs>
        <w:ind w:firstLine="0"/>
        <w:jc w:val="both"/>
        <w:rPr>
          <w:sz w:val="24"/>
          <w:szCs w:val="24"/>
        </w:rPr>
      </w:pPr>
      <w:r w:rsidRPr="0020737D">
        <w:rPr>
          <w:sz w:val="24"/>
          <w:szCs w:val="24"/>
        </w:rPr>
        <w:t>образования Куйтунский район от 29 декабря 2015 года № 51  "О порядке исполнения бюджета МО "Куйтунский район" и бюджетов сельских поселений по расходам".</w:t>
      </w:r>
    </w:p>
    <w:p w:rsidR="009A2581" w:rsidRPr="0020737D" w:rsidRDefault="009A2581" w:rsidP="009A2581">
      <w:pPr>
        <w:pStyle w:val="11"/>
        <w:tabs>
          <w:tab w:val="left" w:pos="1111"/>
        </w:tabs>
        <w:ind w:left="720" w:firstLine="0"/>
        <w:jc w:val="both"/>
        <w:rPr>
          <w:sz w:val="24"/>
          <w:szCs w:val="24"/>
        </w:rPr>
      </w:pPr>
      <w:r w:rsidRPr="0020737D">
        <w:rPr>
          <w:sz w:val="24"/>
          <w:szCs w:val="24"/>
        </w:rPr>
        <w:t>2) Приказ финансового управления администрации муниципального</w:t>
      </w:r>
    </w:p>
    <w:p w:rsidR="009A2581" w:rsidRPr="0020737D" w:rsidRDefault="009A2581" w:rsidP="009A2581">
      <w:pPr>
        <w:pStyle w:val="11"/>
        <w:tabs>
          <w:tab w:val="left" w:pos="1111"/>
        </w:tabs>
        <w:ind w:firstLine="0"/>
        <w:jc w:val="both"/>
        <w:rPr>
          <w:sz w:val="24"/>
          <w:szCs w:val="24"/>
        </w:rPr>
      </w:pPr>
      <w:r w:rsidRPr="0020737D">
        <w:rPr>
          <w:sz w:val="24"/>
          <w:szCs w:val="24"/>
        </w:rPr>
        <w:t>образования Куйтунский район от 2</w:t>
      </w:r>
      <w:r w:rsidR="00094905" w:rsidRPr="0020737D">
        <w:rPr>
          <w:sz w:val="24"/>
          <w:szCs w:val="24"/>
        </w:rPr>
        <w:t>8</w:t>
      </w:r>
      <w:r w:rsidRPr="0020737D">
        <w:rPr>
          <w:sz w:val="24"/>
          <w:szCs w:val="24"/>
        </w:rPr>
        <w:t xml:space="preserve"> декабря 20</w:t>
      </w:r>
      <w:r w:rsidR="00094905" w:rsidRPr="0020737D">
        <w:rPr>
          <w:sz w:val="24"/>
          <w:szCs w:val="24"/>
        </w:rPr>
        <w:t>20</w:t>
      </w:r>
      <w:r w:rsidRPr="0020737D">
        <w:rPr>
          <w:sz w:val="24"/>
          <w:szCs w:val="24"/>
        </w:rPr>
        <w:t xml:space="preserve"> года № </w:t>
      </w:r>
      <w:r w:rsidR="00094905" w:rsidRPr="0020737D">
        <w:rPr>
          <w:sz w:val="24"/>
          <w:szCs w:val="24"/>
        </w:rPr>
        <w:t>64</w:t>
      </w:r>
      <w:r w:rsidRPr="0020737D">
        <w:rPr>
          <w:sz w:val="24"/>
          <w:szCs w:val="24"/>
        </w:rPr>
        <w:t xml:space="preserve">  "</w:t>
      </w:r>
      <w:r w:rsidR="00094905" w:rsidRPr="0020737D">
        <w:rPr>
          <w:sz w:val="24"/>
          <w:szCs w:val="24"/>
        </w:rPr>
        <w:t xml:space="preserve">О внесении изменений в </w:t>
      </w:r>
      <w:r w:rsidRPr="0020737D">
        <w:rPr>
          <w:sz w:val="24"/>
          <w:szCs w:val="24"/>
        </w:rPr>
        <w:t xml:space="preserve"> поряд</w:t>
      </w:r>
      <w:r w:rsidR="00094905" w:rsidRPr="0020737D">
        <w:rPr>
          <w:sz w:val="24"/>
          <w:szCs w:val="24"/>
        </w:rPr>
        <w:t>ок</w:t>
      </w:r>
      <w:r w:rsidRPr="0020737D">
        <w:rPr>
          <w:sz w:val="24"/>
          <w:szCs w:val="24"/>
        </w:rPr>
        <w:t xml:space="preserve"> исполнения бюджета МО "Куйтунский район" и бюджетов сельских поселений по расходам</w:t>
      </w:r>
      <w:r w:rsidR="00094905" w:rsidRPr="0020737D">
        <w:rPr>
          <w:sz w:val="24"/>
          <w:szCs w:val="24"/>
        </w:rPr>
        <w:t>, утвержденный приказом ФУА МО Куйтунский район от 29 декабря 2015 года №51</w:t>
      </w:r>
      <w:r w:rsidRPr="0020737D">
        <w:rPr>
          <w:sz w:val="24"/>
          <w:szCs w:val="24"/>
        </w:rPr>
        <w:t>".</w:t>
      </w:r>
    </w:p>
    <w:p w:rsidR="00094905" w:rsidRPr="0020737D" w:rsidRDefault="00094905" w:rsidP="00094905">
      <w:pPr>
        <w:pStyle w:val="11"/>
        <w:tabs>
          <w:tab w:val="left" w:pos="1111"/>
        </w:tabs>
        <w:ind w:left="720" w:firstLine="0"/>
        <w:jc w:val="both"/>
        <w:rPr>
          <w:sz w:val="24"/>
          <w:szCs w:val="24"/>
        </w:rPr>
      </w:pPr>
      <w:r w:rsidRPr="0020737D">
        <w:rPr>
          <w:sz w:val="24"/>
          <w:szCs w:val="24"/>
        </w:rPr>
        <w:t>3) Приказ финансового управления администрации муниципального</w:t>
      </w:r>
    </w:p>
    <w:p w:rsidR="00094905" w:rsidRPr="0020737D" w:rsidRDefault="00094905" w:rsidP="00094905">
      <w:pPr>
        <w:pStyle w:val="11"/>
        <w:tabs>
          <w:tab w:val="left" w:pos="1111"/>
        </w:tabs>
        <w:ind w:firstLine="0"/>
        <w:jc w:val="both"/>
        <w:rPr>
          <w:sz w:val="24"/>
          <w:szCs w:val="24"/>
        </w:rPr>
      </w:pPr>
      <w:r w:rsidRPr="0020737D">
        <w:rPr>
          <w:sz w:val="24"/>
          <w:szCs w:val="24"/>
        </w:rPr>
        <w:t>образования Куйтунский район от 06 июня 2017 года № 37/1  "О порядке санкционирования оплаты денежных обязательств получателей средств бюджета муниципального образования Куйтунский район, источником финансового обеспечения которых являются предоставляемые из бюджета Иркутской области бюджету муниципального образования Куйтунский район межбюджетные трансферты в форме субсидий, субвенций и иных межбюджетных трансфертов, имеющих целевое назначение"</w:t>
      </w:r>
      <w:r w:rsidR="0020737D" w:rsidRPr="0020737D">
        <w:rPr>
          <w:sz w:val="24"/>
          <w:szCs w:val="24"/>
        </w:rPr>
        <w:t>.</w:t>
      </w:r>
    </w:p>
    <w:p w:rsidR="0020737D" w:rsidRPr="0020737D" w:rsidRDefault="0020737D" w:rsidP="0020737D">
      <w:pPr>
        <w:pStyle w:val="11"/>
        <w:tabs>
          <w:tab w:val="left" w:pos="1111"/>
        </w:tabs>
        <w:ind w:left="720" w:firstLine="0"/>
        <w:jc w:val="both"/>
        <w:rPr>
          <w:sz w:val="24"/>
          <w:szCs w:val="24"/>
        </w:rPr>
      </w:pPr>
      <w:r w:rsidRPr="0020737D">
        <w:rPr>
          <w:sz w:val="24"/>
          <w:szCs w:val="24"/>
        </w:rPr>
        <w:t>4) Приказ финансового управления администрации муниципального</w:t>
      </w:r>
    </w:p>
    <w:p w:rsidR="0020737D" w:rsidRPr="0020737D" w:rsidRDefault="0020737D" w:rsidP="0020737D">
      <w:pPr>
        <w:pStyle w:val="11"/>
        <w:tabs>
          <w:tab w:val="left" w:pos="1111"/>
        </w:tabs>
        <w:ind w:firstLine="0"/>
        <w:jc w:val="both"/>
        <w:rPr>
          <w:sz w:val="24"/>
          <w:szCs w:val="24"/>
        </w:rPr>
      </w:pPr>
      <w:r w:rsidRPr="0020737D">
        <w:rPr>
          <w:sz w:val="24"/>
          <w:szCs w:val="24"/>
        </w:rPr>
        <w:t>образования Куйтунский район от 13 декабря 2019 года № 68  "О внесении изменений в Порядок санкционирования оплаты денежных обязательств получателей средств бюджета муниципального образования Куйтунский район, источником финансового обеспечения которых являются предоставляемые из бюджета Иркутской области бюджету муниципального образования Куйтунский район межбюджетные трансферты в форме субсидий, субвенций и иных межбюджетных трансфертов, имеющих целевое назначение, утвержденный приказом ФУА МО Куйтунский район от 06 июня 2017 года №37/1".</w:t>
      </w:r>
    </w:p>
    <w:p w:rsidR="009A2581" w:rsidRPr="009A2581" w:rsidRDefault="009A2581" w:rsidP="009A2581">
      <w:pPr>
        <w:autoSpaceDE w:val="0"/>
        <w:autoSpaceDN w:val="0"/>
        <w:adjustRightInd w:val="0"/>
        <w:jc w:val="both"/>
        <w:rPr>
          <w:rFonts w:ascii="Times New Roman" w:hAnsi="Times New Roman" w:cs="Times New Roman"/>
        </w:rPr>
      </w:pPr>
      <w:r w:rsidRPr="009A2581">
        <w:rPr>
          <w:rFonts w:ascii="Times New Roman" w:hAnsi="Times New Roman" w:cs="Times New Roman"/>
        </w:rPr>
        <w:lastRenderedPageBreak/>
        <w:t xml:space="preserve">         2. Разместить 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sidRPr="009A2581">
        <w:rPr>
          <w:rFonts w:ascii="Times New Roman" w:hAnsi="Times New Roman" w:cs="Times New Roman"/>
        </w:rPr>
        <w:t>куйтунскийрайон.рф</w:t>
      </w:r>
      <w:proofErr w:type="spellEnd"/>
      <w:r w:rsidRPr="009A2581">
        <w:rPr>
          <w:rFonts w:ascii="Times New Roman" w:hAnsi="Times New Roman" w:cs="Times New Roman"/>
        </w:rPr>
        <w:t xml:space="preserve">.  </w:t>
      </w:r>
    </w:p>
    <w:p w:rsidR="009A2581" w:rsidRPr="009A2581" w:rsidRDefault="009A2581" w:rsidP="009A2581">
      <w:pPr>
        <w:pStyle w:val="ae"/>
        <w:jc w:val="both"/>
      </w:pPr>
      <w:r w:rsidRPr="009A2581">
        <w:t xml:space="preserve">         3. Настоящий приказ вступает в силу с 1 января 2022 года.</w:t>
      </w:r>
    </w:p>
    <w:p w:rsidR="009A2581" w:rsidRPr="009A2581" w:rsidRDefault="009A2581" w:rsidP="009A2581">
      <w:pPr>
        <w:pStyle w:val="ae"/>
        <w:jc w:val="both"/>
      </w:pPr>
      <w:r w:rsidRPr="009A2581">
        <w:t xml:space="preserve">         4. Контроль за исполнением настоящего приказа возложить на начальника отдела казначейского исполнения бюджета А.А. </w:t>
      </w:r>
      <w:proofErr w:type="spellStart"/>
      <w:r w:rsidRPr="009A2581">
        <w:t>Новопашину</w:t>
      </w:r>
      <w:proofErr w:type="spellEnd"/>
      <w:r w:rsidRPr="009A2581">
        <w:t>.</w:t>
      </w:r>
    </w:p>
    <w:p w:rsidR="009A2581" w:rsidRPr="009A2581" w:rsidRDefault="009A2581" w:rsidP="009A2581">
      <w:pPr>
        <w:pStyle w:val="ae"/>
        <w:jc w:val="both"/>
      </w:pPr>
    </w:p>
    <w:p w:rsidR="009A2581" w:rsidRPr="009A2581" w:rsidRDefault="009A2581" w:rsidP="009A2581">
      <w:pPr>
        <w:pStyle w:val="ae"/>
        <w:jc w:val="both"/>
      </w:pPr>
    </w:p>
    <w:p w:rsidR="009A2581" w:rsidRPr="009A2581" w:rsidRDefault="009A2581" w:rsidP="009A2581">
      <w:pPr>
        <w:pStyle w:val="ae"/>
        <w:jc w:val="both"/>
      </w:pPr>
    </w:p>
    <w:p w:rsidR="009A2581" w:rsidRPr="009A2581" w:rsidRDefault="009A2581" w:rsidP="009A2581">
      <w:pPr>
        <w:jc w:val="both"/>
        <w:rPr>
          <w:rFonts w:ascii="Times New Roman" w:hAnsi="Times New Roman" w:cs="Times New Roman"/>
        </w:rPr>
      </w:pPr>
    </w:p>
    <w:p w:rsidR="009A2581" w:rsidRPr="009A2581" w:rsidRDefault="009A2581" w:rsidP="009A2581">
      <w:pPr>
        <w:rPr>
          <w:rFonts w:ascii="Times New Roman" w:hAnsi="Times New Roman" w:cs="Times New Roman"/>
        </w:rPr>
      </w:pPr>
      <w:r w:rsidRPr="009A2581">
        <w:rPr>
          <w:rFonts w:ascii="Times New Roman" w:hAnsi="Times New Roman" w:cs="Times New Roman"/>
        </w:rPr>
        <w:t xml:space="preserve">Начальник                                                                                         </w:t>
      </w:r>
      <w:r w:rsidR="002F77E2">
        <w:rPr>
          <w:rFonts w:ascii="Times New Roman" w:hAnsi="Times New Roman" w:cs="Times New Roman"/>
        </w:rPr>
        <w:t xml:space="preserve">              </w:t>
      </w:r>
      <w:r w:rsidRPr="009A2581">
        <w:rPr>
          <w:rFonts w:ascii="Times New Roman" w:hAnsi="Times New Roman" w:cs="Times New Roman"/>
        </w:rPr>
        <w:t xml:space="preserve">             Н.А. Ковшарова</w:t>
      </w:r>
    </w:p>
    <w:p w:rsidR="009A2581" w:rsidRPr="009A2581" w:rsidRDefault="009A2581" w:rsidP="009A2581">
      <w:pPr>
        <w:rPr>
          <w:rFonts w:ascii="Times New Roman" w:hAnsi="Times New Roman" w:cs="Times New Roman"/>
        </w:rPr>
      </w:pPr>
    </w:p>
    <w:p w:rsidR="009A2581" w:rsidRPr="009A2581" w:rsidRDefault="009A2581" w:rsidP="009A2581">
      <w:pPr>
        <w:rPr>
          <w:rFonts w:ascii="Times New Roman" w:hAnsi="Times New Roman" w:cs="Times New Roman"/>
        </w:rPr>
      </w:pPr>
    </w:p>
    <w:p w:rsidR="009A2581" w:rsidRDefault="009A2581">
      <w:pPr>
        <w:pStyle w:val="11"/>
        <w:spacing w:before="1680" w:after="120" w:line="240" w:lineRule="auto"/>
        <w:ind w:firstLine="460"/>
      </w:pPr>
    </w:p>
    <w:p w:rsidR="009A2581" w:rsidRDefault="009A2581">
      <w:pPr>
        <w:pStyle w:val="11"/>
        <w:spacing w:before="1680" w:after="120" w:line="240" w:lineRule="auto"/>
        <w:ind w:firstLine="460"/>
      </w:pPr>
    </w:p>
    <w:p w:rsidR="0020737D" w:rsidRDefault="0020737D">
      <w:pPr>
        <w:pStyle w:val="11"/>
        <w:spacing w:line="266" w:lineRule="auto"/>
        <w:ind w:left="5740" w:firstLine="0"/>
      </w:pPr>
      <w:bookmarkStart w:id="1" w:name="bookmark15"/>
      <w:bookmarkStart w:id="2" w:name="bookmark29"/>
      <w:bookmarkEnd w:id="1"/>
      <w:bookmarkEnd w:id="2"/>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20737D" w:rsidRDefault="0020737D">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A37F43" w:rsidRDefault="00A37F43">
      <w:pPr>
        <w:pStyle w:val="11"/>
        <w:spacing w:line="266" w:lineRule="auto"/>
        <w:ind w:left="5740" w:firstLine="0"/>
      </w:pPr>
    </w:p>
    <w:p w:rsidR="00717047" w:rsidRDefault="0020737D">
      <w:pPr>
        <w:pStyle w:val="11"/>
        <w:spacing w:line="266" w:lineRule="auto"/>
        <w:ind w:left="5740" w:firstLine="0"/>
      </w:pPr>
      <w:r>
        <w:lastRenderedPageBreak/>
        <w:t>Утверждено</w:t>
      </w:r>
    </w:p>
    <w:p w:rsidR="0020737D" w:rsidRDefault="009A2581">
      <w:pPr>
        <w:pStyle w:val="11"/>
        <w:spacing w:after="600" w:line="266" w:lineRule="auto"/>
        <w:ind w:left="5740" w:firstLine="0"/>
      </w:pPr>
      <w:r>
        <w:t xml:space="preserve">приказом </w:t>
      </w:r>
      <w:r w:rsidR="0020737D">
        <w:t xml:space="preserve">ФУА МО </w:t>
      </w:r>
      <w:proofErr w:type="spellStart"/>
      <w:r w:rsidR="0020737D">
        <w:t>Куйтунский</w:t>
      </w:r>
      <w:proofErr w:type="spellEnd"/>
      <w:r w:rsidR="0020737D">
        <w:t xml:space="preserve"> район от  </w:t>
      </w:r>
      <w:r w:rsidR="002F77E2">
        <w:t>30.</w:t>
      </w:r>
      <w:r w:rsidR="0020737D">
        <w:t xml:space="preserve">12.2021 г. № </w:t>
      </w:r>
      <w:r w:rsidR="002F77E2">
        <w:t>69</w:t>
      </w:r>
    </w:p>
    <w:p w:rsidR="00717047" w:rsidRDefault="009A2581">
      <w:pPr>
        <w:pStyle w:val="11"/>
        <w:spacing w:line="240" w:lineRule="auto"/>
        <w:ind w:firstLine="0"/>
        <w:jc w:val="center"/>
        <w:rPr>
          <w:sz w:val="28"/>
          <w:szCs w:val="28"/>
        </w:rPr>
      </w:pPr>
      <w:r>
        <w:rPr>
          <w:b/>
          <w:bCs/>
          <w:sz w:val="28"/>
          <w:szCs w:val="28"/>
        </w:rPr>
        <w:t>ПОРЯДОК</w:t>
      </w:r>
    </w:p>
    <w:p w:rsidR="00717047" w:rsidRDefault="009A2581">
      <w:pPr>
        <w:pStyle w:val="11"/>
        <w:spacing w:after="340" w:line="240" w:lineRule="auto"/>
        <w:ind w:firstLine="0"/>
        <w:jc w:val="center"/>
        <w:rPr>
          <w:sz w:val="28"/>
          <w:szCs w:val="28"/>
        </w:rPr>
      </w:pPr>
      <w:r>
        <w:rPr>
          <w:b/>
          <w:bCs/>
          <w:sz w:val="28"/>
          <w:szCs w:val="28"/>
        </w:rPr>
        <w:t xml:space="preserve">ИСПОЛНЕНИЯ </w:t>
      </w:r>
      <w:r w:rsidR="0020737D">
        <w:rPr>
          <w:b/>
          <w:bCs/>
          <w:sz w:val="28"/>
          <w:szCs w:val="28"/>
        </w:rPr>
        <w:t>МЕСТНОГО</w:t>
      </w:r>
      <w:r>
        <w:rPr>
          <w:b/>
          <w:bCs/>
          <w:sz w:val="28"/>
          <w:szCs w:val="28"/>
        </w:rPr>
        <w:t xml:space="preserve"> БЮДЖЕТА ПО РАСХОДАМ</w:t>
      </w:r>
    </w:p>
    <w:p w:rsidR="00717047" w:rsidRDefault="009A2581">
      <w:pPr>
        <w:pStyle w:val="11"/>
        <w:numPr>
          <w:ilvl w:val="0"/>
          <w:numId w:val="6"/>
        </w:numPr>
        <w:tabs>
          <w:tab w:val="left" w:pos="270"/>
        </w:tabs>
        <w:spacing w:after="300" w:line="259" w:lineRule="auto"/>
        <w:ind w:firstLine="0"/>
        <w:jc w:val="center"/>
      </w:pPr>
      <w:bookmarkStart w:id="3" w:name="bookmark30"/>
      <w:bookmarkEnd w:id="3"/>
      <w:r>
        <w:t>ОБЩИЕ ПОЛОЖЕНИЯ</w:t>
      </w:r>
    </w:p>
    <w:p w:rsidR="00717047" w:rsidRDefault="009A2581">
      <w:pPr>
        <w:pStyle w:val="11"/>
        <w:numPr>
          <w:ilvl w:val="0"/>
          <w:numId w:val="7"/>
        </w:numPr>
        <w:spacing w:line="259" w:lineRule="auto"/>
        <w:ind w:firstLine="580"/>
        <w:jc w:val="both"/>
      </w:pPr>
      <w:bookmarkStart w:id="4" w:name="bookmark31"/>
      <w:bookmarkEnd w:id="4"/>
      <w:r>
        <w:t xml:space="preserve"> Настоящий Порядок устанавливает порядок исполнения </w:t>
      </w:r>
      <w:r w:rsidR="0020737D">
        <w:t>Финансовым управлением администрации муниципально</w:t>
      </w:r>
      <w:r w:rsidR="006B0653">
        <w:t xml:space="preserve">го образования </w:t>
      </w:r>
      <w:proofErr w:type="spellStart"/>
      <w:r w:rsidR="006B0653">
        <w:t>Куйтунский</w:t>
      </w:r>
      <w:proofErr w:type="spellEnd"/>
      <w:r w:rsidR="006B0653">
        <w:t xml:space="preserve"> район </w:t>
      </w:r>
      <w:r>
        <w:t xml:space="preserve">(далее - </w:t>
      </w:r>
      <w:r w:rsidR="0020737D">
        <w:t>Управление</w:t>
      </w:r>
      <w:r>
        <w:t xml:space="preserve">) </w:t>
      </w:r>
      <w:r w:rsidR="006B0653">
        <w:t xml:space="preserve">бюджета муниципального образования </w:t>
      </w:r>
      <w:proofErr w:type="spellStart"/>
      <w:r w:rsidR="006B0653">
        <w:t>Куйтунский</w:t>
      </w:r>
      <w:proofErr w:type="spellEnd"/>
      <w:r w:rsidR="006B0653">
        <w:t xml:space="preserve"> район и бюджет</w:t>
      </w:r>
      <w:r w:rsidR="00A37F43">
        <w:t>ов</w:t>
      </w:r>
      <w:r w:rsidR="006B0653">
        <w:t xml:space="preserve"> сельских поселений </w:t>
      </w:r>
      <w:r w:rsidR="007E212A">
        <w:t xml:space="preserve"> (далее - местный</w:t>
      </w:r>
      <w:r>
        <w:t xml:space="preserve"> бюджет</w:t>
      </w:r>
      <w:r w:rsidR="007E212A">
        <w:t>)</w:t>
      </w:r>
      <w:r>
        <w:t xml:space="preserve"> по расходам</w:t>
      </w:r>
      <w:r w:rsidR="0020737D">
        <w:t>.</w:t>
      </w:r>
    </w:p>
    <w:p w:rsidR="00717047" w:rsidRDefault="009A2581">
      <w:pPr>
        <w:pStyle w:val="11"/>
        <w:numPr>
          <w:ilvl w:val="0"/>
          <w:numId w:val="7"/>
        </w:numPr>
        <w:tabs>
          <w:tab w:val="left" w:pos="978"/>
        </w:tabs>
        <w:spacing w:line="259" w:lineRule="auto"/>
        <w:ind w:firstLine="580"/>
        <w:jc w:val="both"/>
      </w:pPr>
      <w:bookmarkStart w:id="5" w:name="bookmark32"/>
      <w:bookmarkEnd w:id="5"/>
      <w:r>
        <w:t xml:space="preserve">Операции по исполнению </w:t>
      </w:r>
      <w:r w:rsidR="0020737D">
        <w:t>местного</w:t>
      </w:r>
      <w:r>
        <w:t xml:space="preserve"> бюджета по расходам отражаются на лицевых счетах, открытых получателям средств </w:t>
      </w:r>
      <w:r w:rsidR="007E212A">
        <w:t>местного</w:t>
      </w:r>
      <w:r>
        <w:t xml:space="preserve"> бюджета (далее - клиенты) в </w:t>
      </w:r>
      <w:r w:rsidR="007E212A">
        <w:t>финансовых органах муниципальных образований</w:t>
      </w:r>
      <w:r>
        <w:t>.</w:t>
      </w:r>
    </w:p>
    <w:p w:rsidR="00717047" w:rsidRDefault="009A2581">
      <w:pPr>
        <w:pStyle w:val="11"/>
        <w:spacing w:line="259" w:lineRule="auto"/>
        <w:ind w:firstLine="580"/>
        <w:jc w:val="both"/>
      </w:pPr>
      <w:r>
        <w:t xml:space="preserve">Лицевые счета клиентам </w:t>
      </w:r>
      <w:r w:rsidR="007E212A">
        <w:t xml:space="preserve">бюджета муниципального образования </w:t>
      </w:r>
      <w:proofErr w:type="spellStart"/>
      <w:r w:rsidR="007E212A">
        <w:t>Куйтунский</w:t>
      </w:r>
      <w:proofErr w:type="spellEnd"/>
      <w:r w:rsidR="007E212A">
        <w:t xml:space="preserve"> район </w:t>
      </w:r>
      <w:r>
        <w:t xml:space="preserve">открываются </w:t>
      </w:r>
      <w:r w:rsidR="0020737D">
        <w:t xml:space="preserve">отделом казначейского исполнения бюджета финансового управления администрации муниципального образования Куйтунский район </w:t>
      </w:r>
      <w:r>
        <w:t xml:space="preserve">(далее - Казначейство) на лицевом счете бюджета, открытом </w:t>
      </w:r>
      <w:r w:rsidR="0020737D">
        <w:t>Управлению</w:t>
      </w:r>
      <w:r>
        <w:t xml:space="preserve"> в Управлении Федерального казначейства по Иркутской области (далее - УФК по Иркутской области) к единому счету бюджета.</w:t>
      </w:r>
    </w:p>
    <w:p w:rsidR="007E212A" w:rsidRDefault="007E212A">
      <w:pPr>
        <w:pStyle w:val="11"/>
        <w:spacing w:line="259" w:lineRule="auto"/>
        <w:ind w:firstLine="580"/>
        <w:jc w:val="both"/>
      </w:pPr>
      <w:r>
        <w:t>Лицевые счета клиентам бюджетов сельских поселений открываются финансовым органом сельских поселений на лицевом счете бюджета, открытом в Управлении Федерального казначейства по Иркутской области (далее - УФК по Иркутской области) к единому счету бюджета.</w:t>
      </w:r>
    </w:p>
    <w:p w:rsidR="00717047" w:rsidRDefault="009A2581">
      <w:pPr>
        <w:pStyle w:val="11"/>
        <w:spacing w:line="259" w:lineRule="auto"/>
        <w:ind w:firstLine="580"/>
        <w:jc w:val="both"/>
      </w:pPr>
      <w:r>
        <w:t>Единый счет бюджета - казначейский счет, открытый в УФК по Иркутской области для осуществления и отражения операций с денежными средствами по поступлениям в бюджет и перечислениям из бюджета.</w:t>
      </w:r>
    </w:p>
    <w:p w:rsidR="00717047" w:rsidRDefault="0020737D">
      <w:pPr>
        <w:pStyle w:val="11"/>
        <w:numPr>
          <w:ilvl w:val="0"/>
          <w:numId w:val="7"/>
        </w:numPr>
        <w:tabs>
          <w:tab w:val="left" w:pos="978"/>
        </w:tabs>
        <w:spacing w:line="259" w:lineRule="auto"/>
        <w:ind w:firstLine="580"/>
        <w:jc w:val="both"/>
      </w:pPr>
      <w:bookmarkStart w:id="6" w:name="bookmark33"/>
      <w:bookmarkEnd w:id="6"/>
      <w:r>
        <w:t>Управление</w:t>
      </w:r>
      <w:r w:rsidR="009A2581">
        <w:t xml:space="preserve"> осуществляет платежи клиентов за счет средств бюджета в соответствии с </w:t>
      </w:r>
      <w:r w:rsidR="00EB4179">
        <w:t>Договорами на кассовое обслуживание по учету средств бюджета</w:t>
      </w:r>
      <w:r w:rsidR="009A2581">
        <w:t xml:space="preserve">, при исполнении бюджета по расходам и осуществления перечислений с лицевых счетов бюджетных (автономных) учреждений, получателей средств из бюджета, открытых </w:t>
      </w:r>
      <w:r w:rsidR="00EB4179">
        <w:t>Управлении</w:t>
      </w:r>
      <w:r w:rsidR="009A2581">
        <w:t xml:space="preserve"> (далее - </w:t>
      </w:r>
      <w:r w:rsidR="00EB4179">
        <w:t>Договора</w:t>
      </w:r>
      <w:r w:rsidR="009A2581">
        <w:t>).</w:t>
      </w:r>
    </w:p>
    <w:p w:rsidR="00717047" w:rsidRDefault="009A2581">
      <w:pPr>
        <w:pStyle w:val="11"/>
        <w:numPr>
          <w:ilvl w:val="0"/>
          <w:numId w:val="7"/>
        </w:numPr>
        <w:tabs>
          <w:tab w:val="left" w:pos="978"/>
        </w:tabs>
        <w:spacing w:line="259" w:lineRule="auto"/>
        <w:ind w:firstLine="580"/>
        <w:jc w:val="both"/>
      </w:pPr>
      <w:bookmarkStart w:id="7" w:name="bookmark34"/>
      <w:bookmarkEnd w:id="7"/>
      <w:r>
        <w:t xml:space="preserve">При осуществлении операций со средствами бюджета информационный обмен между клиентом и Казначейством осуществляется в электронном виде в рамках автоматизированной системы казначейского исполнения и планирования бюджета </w:t>
      </w:r>
      <w:r w:rsidR="00EB4179">
        <w:t>Управления</w:t>
      </w:r>
      <w:r>
        <w:t xml:space="preserve"> (далее - Система).</w:t>
      </w:r>
    </w:p>
    <w:p w:rsidR="00717047" w:rsidRDefault="009A2581">
      <w:pPr>
        <w:pStyle w:val="11"/>
        <w:spacing w:after="320" w:line="259" w:lineRule="auto"/>
        <w:ind w:firstLine="580"/>
        <w:jc w:val="both"/>
      </w:pPr>
      <w:r>
        <w:t xml:space="preserve">При отсутствии технической возможности информационного обмена в электронном виде с применением средств электронной подписи обмен информацией между клиентом и </w:t>
      </w:r>
      <w:r w:rsidR="00EB4179">
        <w:t>Управлением</w:t>
      </w:r>
      <w:r>
        <w:t xml:space="preserve"> осуществляется с применением документооборота на бумажных носителях с одновременным представлением документов в электронном виде в Системе.</w:t>
      </w:r>
    </w:p>
    <w:p w:rsidR="00717047" w:rsidRDefault="009A2581">
      <w:pPr>
        <w:pStyle w:val="11"/>
        <w:numPr>
          <w:ilvl w:val="0"/>
          <w:numId w:val="6"/>
        </w:numPr>
        <w:tabs>
          <w:tab w:val="left" w:pos="486"/>
        </w:tabs>
        <w:spacing w:after="320" w:line="259" w:lineRule="auto"/>
        <w:ind w:firstLine="0"/>
        <w:jc w:val="center"/>
      </w:pPr>
      <w:bookmarkStart w:id="8" w:name="bookmark35"/>
      <w:bookmarkEnd w:id="8"/>
      <w:r>
        <w:t>ПОРЯДОК ПРИНЯТИЯ И УЧЕТА БЮДЖЕТНЫХ И ДЕНЕЖНЫХ</w:t>
      </w:r>
      <w:r>
        <w:br/>
        <w:t>ОБЯЗАТЕЛЬСТВ, ПОДТВЕРЖДЕНИЯ ДЕНЕЖНЫХ ОБЯЗАТЕЛЬСТВ</w:t>
      </w:r>
    </w:p>
    <w:p w:rsidR="00717047" w:rsidRDefault="009A2581">
      <w:pPr>
        <w:pStyle w:val="11"/>
        <w:numPr>
          <w:ilvl w:val="0"/>
          <w:numId w:val="7"/>
        </w:numPr>
        <w:tabs>
          <w:tab w:val="left" w:pos="886"/>
        </w:tabs>
        <w:ind w:firstLine="620"/>
        <w:jc w:val="both"/>
      </w:pPr>
      <w:bookmarkStart w:id="9" w:name="bookmark36"/>
      <w:bookmarkEnd w:id="9"/>
      <w:r>
        <w:lastRenderedPageBreak/>
        <w:t>Клиент принимает бюджетные обязательства в пределах доведенных до него лимитов бюджетных обязательств.</w:t>
      </w:r>
    </w:p>
    <w:p w:rsidR="00A37F43" w:rsidRDefault="00A37F43">
      <w:pPr>
        <w:pStyle w:val="11"/>
        <w:ind w:firstLine="620"/>
        <w:jc w:val="both"/>
      </w:pPr>
    </w:p>
    <w:p w:rsidR="00717047" w:rsidRDefault="009A2581">
      <w:pPr>
        <w:pStyle w:val="11"/>
        <w:ind w:firstLine="620"/>
        <w:jc w:val="both"/>
      </w:pPr>
      <w:r>
        <w:t>Клиент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7047" w:rsidRDefault="009A2581">
      <w:pPr>
        <w:pStyle w:val="11"/>
        <w:ind w:firstLine="620"/>
        <w:jc w:val="both"/>
      </w:pPr>
      <w:r>
        <w:t>Клиент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17047" w:rsidRDefault="009A2581">
      <w:pPr>
        <w:pStyle w:val="11"/>
        <w:ind w:firstLine="620"/>
        <w:jc w:val="both"/>
      </w:pPr>
      <w:r>
        <w:t>Ответственность за правомерность принятия бюджетных обязательств в соответствии с установленными положениями (требованиями) законодательства Российской Федерации несет клиент.</w:t>
      </w:r>
    </w:p>
    <w:p w:rsidR="00717047" w:rsidRDefault="009A2581">
      <w:pPr>
        <w:pStyle w:val="11"/>
        <w:numPr>
          <w:ilvl w:val="0"/>
          <w:numId w:val="7"/>
        </w:numPr>
        <w:tabs>
          <w:tab w:val="left" w:pos="886"/>
        </w:tabs>
        <w:ind w:firstLine="620"/>
        <w:jc w:val="both"/>
      </w:pPr>
      <w:bookmarkStart w:id="10" w:name="bookmark37"/>
      <w:bookmarkEnd w:id="10"/>
      <w:r>
        <w:t xml:space="preserve">Учет бюджетных и денежных обязательств, принятых клиентом и подлежащих исполнению за счет средств бюджета, осуществляется </w:t>
      </w:r>
      <w:r w:rsidR="00EB4179">
        <w:t>Управлением</w:t>
      </w:r>
      <w:r>
        <w:t xml:space="preserve"> в Системе.</w:t>
      </w:r>
    </w:p>
    <w:p w:rsidR="00717047" w:rsidRDefault="009A2581">
      <w:pPr>
        <w:pStyle w:val="11"/>
        <w:numPr>
          <w:ilvl w:val="0"/>
          <w:numId w:val="7"/>
        </w:numPr>
        <w:tabs>
          <w:tab w:val="left" w:pos="942"/>
        </w:tabs>
        <w:ind w:firstLine="620"/>
        <w:jc w:val="both"/>
      </w:pPr>
      <w:bookmarkStart w:id="11" w:name="bookmark38"/>
      <w:bookmarkEnd w:id="11"/>
      <w:r>
        <w:t>Для постановки на учет бюджетного обязательства клиент формирует:</w:t>
      </w:r>
    </w:p>
    <w:p w:rsidR="00717047" w:rsidRDefault="009A2581">
      <w:pPr>
        <w:pStyle w:val="11"/>
        <w:numPr>
          <w:ilvl w:val="0"/>
          <w:numId w:val="8"/>
        </w:numPr>
        <w:tabs>
          <w:tab w:val="left" w:pos="927"/>
        </w:tabs>
        <w:ind w:firstLine="620"/>
        <w:jc w:val="both"/>
      </w:pPr>
      <w:bookmarkStart w:id="12" w:name="bookmark39"/>
      <w:bookmarkEnd w:id="12"/>
      <w:r>
        <w:t>электронный документ (далее - ЭД) «Договор» (ЭД «Контракт») в автоматизированной системе «АЦК-</w:t>
      </w:r>
      <w:r w:rsidR="00EB4179">
        <w:t xml:space="preserve"> Финансы</w:t>
      </w:r>
      <w:r>
        <w:t>» - на основании документов, указанных в пунктах 1, 2 графы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 1 к настоящему Порядку (далее - Перечень документов), а также на основании документов, указанных в пункте 12 графы 2 Перечня документов, в случае если документ, на основании которого возникло бюджетное обязательство (далее - документ-основание),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717047" w:rsidRDefault="009A2581">
      <w:pPr>
        <w:pStyle w:val="11"/>
        <w:numPr>
          <w:ilvl w:val="0"/>
          <w:numId w:val="8"/>
        </w:numPr>
        <w:tabs>
          <w:tab w:val="left" w:pos="903"/>
        </w:tabs>
        <w:ind w:firstLine="580"/>
        <w:jc w:val="both"/>
      </w:pPr>
      <w:bookmarkStart w:id="13" w:name="bookmark40"/>
      <w:bookmarkStart w:id="14" w:name="bookmark41"/>
      <w:bookmarkEnd w:id="13"/>
      <w:bookmarkEnd w:id="14"/>
      <w:r>
        <w:t>ЭД «Договор» в Системе - на основании документов, указанных в пунктах 3, 6, 12 графы 2 Перечня документов;</w:t>
      </w:r>
    </w:p>
    <w:p w:rsidR="00717047" w:rsidRDefault="009A2581">
      <w:pPr>
        <w:pStyle w:val="11"/>
        <w:numPr>
          <w:ilvl w:val="0"/>
          <w:numId w:val="8"/>
        </w:numPr>
        <w:tabs>
          <w:tab w:val="left" w:pos="913"/>
        </w:tabs>
        <w:ind w:firstLine="580"/>
        <w:jc w:val="both"/>
      </w:pPr>
      <w:bookmarkStart w:id="15" w:name="bookmark42"/>
      <w:bookmarkEnd w:id="15"/>
      <w:r>
        <w:t>ЭД «Расшифровка к обращению взыскания» в Системе - на основании документов, указанных в пунктах 9, 10 графы 2 Перечня документов;</w:t>
      </w:r>
    </w:p>
    <w:p w:rsidR="00717047" w:rsidRDefault="009A2581">
      <w:pPr>
        <w:pStyle w:val="11"/>
        <w:numPr>
          <w:ilvl w:val="0"/>
          <w:numId w:val="8"/>
        </w:numPr>
        <w:tabs>
          <w:tab w:val="left" w:pos="922"/>
        </w:tabs>
        <w:spacing w:after="160"/>
        <w:ind w:firstLine="580"/>
        <w:jc w:val="both"/>
      </w:pPr>
      <w:bookmarkStart w:id="16" w:name="bookmark43"/>
      <w:bookmarkEnd w:id="16"/>
      <w:r>
        <w:t>ЭД «Бюджетное обязательство» в Системе - на основании документов, указанных в пунктах 4, 7, 8, 11, 13 графы 2 Перечня документов.</w:t>
      </w:r>
    </w:p>
    <w:p w:rsidR="00717047" w:rsidRDefault="009A2581">
      <w:pPr>
        <w:pStyle w:val="11"/>
        <w:ind w:firstLine="560"/>
        <w:jc w:val="both"/>
      </w:pPr>
      <w:r>
        <w:t>Для постановки на учет бюджетного обязательства к электронным документам, указанным в настоящем пункте, клиент прикрепляет документы- основания, оформленные в соответствии с требованиями, установленными Приложением 2 к настоящему Порядку.</w:t>
      </w:r>
    </w:p>
    <w:p w:rsidR="00717047" w:rsidRDefault="009A2581">
      <w:pPr>
        <w:pStyle w:val="11"/>
        <w:ind w:firstLine="560"/>
        <w:jc w:val="both"/>
      </w:pPr>
      <w:r>
        <w:t>В случае если в соответствии с законодательством Российской Федерации документы-основания ранее были размещены в реестре контрактов в единой информационной системе в сфере закупок, прикрепление указанных документов-оснований для постановки на учет бюджетного обязательства к электронным документам не требуется.</w:t>
      </w:r>
    </w:p>
    <w:p w:rsidR="00717047" w:rsidRDefault="009A2581">
      <w:pPr>
        <w:pStyle w:val="11"/>
        <w:ind w:firstLine="560"/>
        <w:jc w:val="both"/>
      </w:pPr>
      <w:r>
        <w:t>Документы-основания, указанные в пунктах 4, 7, 8, 11, 13 Перечня документов, к электронным документам, которые формируются в Системе для постановки на учет бюджетных обязательств, клиентами не прикрепляются.</w:t>
      </w:r>
    </w:p>
    <w:p w:rsidR="00A37F43" w:rsidRDefault="00DB5021">
      <w:pPr>
        <w:pStyle w:val="11"/>
        <w:ind w:firstLine="560"/>
        <w:jc w:val="both"/>
      </w:pPr>
      <w:r>
        <w:t>Муниципальные</w:t>
      </w:r>
      <w:r w:rsidR="009A2581">
        <w:t xml:space="preserve"> контракты (договоры), основанием для заключения которых не является Федеральный закон № 44-ФЗ, к электронным документам, формируемым в </w:t>
      </w:r>
    </w:p>
    <w:p w:rsidR="00A37F43" w:rsidRDefault="00A37F43">
      <w:pPr>
        <w:pStyle w:val="11"/>
        <w:ind w:firstLine="560"/>
        <w:jc w:val="both"/>
      </w:pPr>
    </w:p>
    <w:p w:rsidR="00717047" w:rsidRDefault="009A2581">
      <w:pPr>
        <w:pStyle w:val="11"/>
        <w:ind w:firstLine="560"/>
        <w:jc w:val="both"/>
      </w:pPr>
      <w:r>
        <w:t xml:space="preserve">Системе для постановки на учет бюджетных обязательств, клиентами не прикрепляются. </w:t>
      </w:r>
      <w:r w:rsidR="00DB5021">
        <w:t>Муниципальные</w:t>
      </w:r>
      <w:r>
        <w:t xml:space="preserve"> контракты (договоры), указанные в данном абзаце, клиенты прикрепляют к ЭД «Денежное обязательство».</w:t>
      </w:r>
    </w:p>
    <w:p w:rsidR="00717047" w:rsidRDefault="009A2581">
      <w:pPr>
        <w:pStyle w:val="11"/>
        <w:ind w:firstLine="560"/>
        <w:jc w:val="both"/>
      </w:pPr>
      <w:r>
        <w:t>Из электронных документов, сформированных в Системе и в автоматизированной системе «АЦК-</w:t>
      </w:r>
      <w:r w:rsidR="00DB5021">
        <w:t xml:space="preserve"> Финансы</w:t>
      </w:r>
      <w:r>
        <w:t>» для постановки на учет бюджетных обязательств, клиенты формируют в Системе бюджетное обязательство и подписывают его электронной подписью с установленной ролью «руководитель учреждения».</w:t>
      </w:r>
    </w:p>
    <w:p w:rsidR="00717047" w:rsidRDefault="009A2581">
      <w:pPr>
        <w:pStyle w:val="11"/>
        <w:numPr>
          <w:ilvl w:val="0"/>
          <w:numId w:val="7"/>
        </w:numPr>
        <w:tabs>
          <w:tab w:val="left" w:pos="865"/>
        </w:tabs>
        <w:ind w:firstLine="560"/>
        <w:jc w:val="both"/>
      </w:pPr>
      <w:bookmarkStart w:id="17" w:name="bookmark44"/>
      <w:bookmarkEnd w:id="17"/>
      <w:r>
        <w:t>Для постановки на учет денежного обязательства клиент формирует в Системе ЭД «Денежное обязательство».</w:t>
      </w:r>
    </w:p>
    <w:p w:rsidR="00717047" w:rsidRDefault="009A2581">
      <w:pPr>
        <w:pStyle w:val="11"/>
        <w:ind w:firstLine="560"/>
        <w:jc w:val="both"/>
      </w:pPr>
      <w:r>
        <w:t>Для постановки на учет денежного обязательства к ЭД «Денежное обязательство» клиент прикрепляет документы, подтверждающие возникновение денежных обязательств (далее - подтверждающие документы), указанные в графе 3 Перечня документов, с учетом особенностей, изложенных в Приложении 5 к настоящему Порядку, оформленные в соответствии с требованиями, установленными Приложением 2 к настоящему Порядку.</w:t>
      </w:r>
    </w:p>
    <w:p w:rsidR="00717047" w:rsidRDefault="009A2581">
      <w:pPr>
        <w:pStyle w:val="11"/>
        <w:ind w:firstLine="560"/>
        <w:jc w:val="both"/>
      </w:pPr>
      <w:r>
        <w:t>Подтверждающие документы, указанные в пунктах 4, 7, 8, 13 Перечня документов, к ЭД «Денежное обязательство», клиентами не прикрепляются.</w:t>
      </w:r>
    </w:p>
    <w:p w:rsidR="00717047" w:rsidRDefault="009A2581">
      <w:pPr>
        <w:pStyle w:val="11"/>
        <w:ind w:firstLine="560"/>
        <w:jc w:val="both"/>
      </w:pPr>
      <w:r>
        <w:t>В случае если бюджетное и денежное обязательство возникают только из одного документа-основания, то документ-основание к ЭД «Денежное обязательство» клиентами не прикрепляется.</w:t>
      </w:r>
    </w:p>
    <w:p w:rsidR="00EF2AF2" w:rsidRDefault="00EF2AF2" w:rsidP="00EF2AF2">
      <w:pPr>
        <w:pStyle w:val="11"/>
        <w:tabs>
          <w:tab w:val="left" w:pos="874"/>
        </w:tabs>
        <w:ind w:firstLine="0"/>
        <w:jc w:val="both"/>
      </w:pPr>
      <w:bookmarkStart w:id="18" w:name="bookmark45"/>
      <w:bookmarkEnd w:id="18"/>
      <w:r>
        <w:t xml:space="preserve">         </w:t>
      </w:r>
      <w:r w:rsidR="009A2581">
        <w:t xml:space="preserve">При постановке на учет бюджетных и денежных обязательств клиента </w:t>
      </w:r>
      <w:r w:rsidR="00DB5021">
        <w:t>Управлением</w:t>
      </w:r>
      <w:r w:rsidR="009A2581">
        <w:t xml:space="preserve"> осуществляется контроль за:</w:t>
      </w:r>
      <w:bookmarkStart w:id="19" w:name="bookmark46"/>
      <w:bookmarkEnd w:id="19"/>
    </w:p>
    <w:p w:rsidR="00717047" w:rsidRDefault="009A2581" w:rsidP="00EF2AF2">
      <w:pPr>
        <w:pStyle w:val="11"/>
        <w:numPr>
          <w:ilvl w:val="0"/>
          <w:numId w:val="9"/>
        </w:numPr>
        <w:tabs>
          <w:tab w:val="left" w:pos="874"/>
        </w:tabs>
        <w:ind w:firstLine="580"/>
        <w:jc w:val="both"/>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клиента, а также соответствием информации о бюджетном обязательстве коду вида расходов классификации расходов бюджетов Российской Федерации. Контроль за </w:t>
      </w:r>
      <w:proofErr w:type="spellStart"/>
      <w:r>
        <w:t>непревышением</w:t>
      </w:r>
      <w:proofErr w:type="spellEnd"/>
      <w:r>
        <w:t xml:space="preserve"> бюджетных обязательств над соответствующими лимитами бюджетных обязательств и бюджетными ассигнованиями, доведенными до клиента, осуществляется Системой автоматически;</w:t>
      </w:r>
    </w:p>
    <w:p w:rsidR="00717047" w:rsidRDefault="009A2581">
      <w:pPr>
        <w:pStyle w:val="11"/>
        <w:numPr>
          <w:ilvl w:val="0"/>
          <w:numId w:val="9"/>
        </w:numPr>
        <w:tabs>
          <w:tab w:val="left" w:pos="965"/>
        </w:tabs>
        <w:ind w:firstLine="580"/>
        <w:jc w:val="both"/>
      </w:pPr>
      <w:bookmarkStart w:id="20" w:name="bookmark47"/>
      <w:bookmarkEnd w:id="20"/>
      <w:r>
        <w:t>соответствием наименования клиента в документе-основании информации, указанной в реквизите «Заказчик» («Учредитель») ЭД «Договор»;</w:t>
      </w:r>
    </w:p>
    <w:p w:rsidR="00717047" w:rsidRDefault="009A2581">
      <w:pPr>
        <w:pStyle w:val="11"/>
        <w:numPr>
          <w:ilvl w:val="0"/>
          <w:numId w:val="9"/>
        </w:numPr>
        <w:tabs>
          <w:tab w:val="left" w:pos="908"/>
        </w:tabs>
        <w:ind w:firstLine="580"/>
        <w:jc w:val="both"/>
      </w:pPr>
      <w:bookmarkStart w:id="21" w:name="bookmark48"/>
      <w:bookmarkEnd w:id="21"/>
      <w:r>
        <w:t>правильностью указания банковских реквизитов клиента в документе- основании в части наименования клиента, ИНН клиента, казначейского счета, банковского счета, банковского идентификационного кода (БИК) территориального органа Федерального казначейства;</w:t>
      </w:r>
    </w:p>
    <w:p w:rsidR="00717047" w:rsidRDefault="009A2581">
      <w:pPr>
        <w:pStyle w:val="11"/>
        <w:numPr>
          <w:ilvl w:val="0"/>
          <w:numId w:val="9"/>
        </w:numPr>
        <w:tabs>
          <w:tab w:val="left" w:pos="965"/>
        </w:tabs>
        <w:ind w:firstLine="580"/>
        <w:jc w:val="both"/>
      </w:pPr>
      <w:bookmarkStart w:id="22" w:name="bookmark49"/>
      <w:bookmarkEnd w:id="22"/>
      <w:r>
        <w:t>соответствием номера, даты, общей суммы, суммы текущего года, суммы первого года планового периода, суммы второго года планового периода, суммы за пределами планового периода, ИНН, наименования, расчетного счета, БИК банка поставщика (подрядчика, исполнителя, получателя субсидии) и предмета представленного (размещенного в реестре контрактов в единой информационной системе в сфере закупок) документа- основания информации, указанной в реквизите «Номер», «Дата», «Общая сумма», «Сумма текущего года», «Второй год исполнения», «Третий год исполнения», «Четвертый год исполнения» («Пятый год исполнения», «Сумма будущих периодов»), «ИНН», «Организация», «Счет», «БИК» и «Основание» ЭД «Договор»;</w:t>
      </w:r>
    </w:p>
    <w:p w:rsidR="00717047" w:rsidRDefault="009A2581">
      <w:pPr>
        <w:pStyle w:val="11"/>
        <w:numPr>
          <w:ilvl w:val="0"/>
          <w:numId w:val="9"/>
        </w:numPr>
        <w:tabs>
          <w:tab w:val="left" w:pos="965"/>
        </w:tabs>
        <w:ind w:firstLine="580"/>
        <w:jc w:val="both"/>
      </w:pPr>
      <w:bookmarkStart w:id="23" w:name="bookmark50"/>
      <w:bookmarkEnd w:id="23"/>
      <w:r>
        <w:t xml:space="preserve">соответствием наименования клиента, номера, даты, общей суммы, суммы текущего года, суммы первого года планового периода, суммы второго года планового </w:t>
      </w:r>
      <w:r>
        <w:lastRenderedPageBreak/>
        <w:t>периода, суммы за пределами планового периода, ИНН, наименования, расчетного счета, БИК банка поставщика (подрядчика, исполнителя, получателя субсидии) и предмета документа-основания, содержащего информацию, относящуюся к государственной тайне, указанных в представленной отделом по мобилизационной подготовке Министерства служебной записке, информации, указанной в реквизите «Заказчик», «Номер», «Дата», «Общая сумма», «Сумма текущего года», «Второй год исполнения», «Третий год исполнения», «Четвертый год исполнения» («Пятый год исполнения», «Сумма будущих периодов»), «ИНН», «Организация», «Счет», «БИК» и «Основание» ЭД «Договор»;</w:t>
      </w:r>
    </w:p>
    <w:p w:rsidR="00717047" w:rsidRDefault="009A2581">
      <w:pPr>
        <w:pStyle w:val="11"/>
        <w:numPr>
          <w:ilvl w:val="0"/>
          <w:numId w:val="9"/>
        </w:numPr>
        <w:tabs>
          <w:tab w:val="left" w:pos="1097"/>
        </w:tabs>
        <w:ind w:firstLine="560"/>
        <w:jc w:val="both"/>
      </w:pPr>
      <w:bookmarkStart w:id="24" w:name="bookmark51"/>
      <w:bookmarkStart w:id="25" w:name="bookmark52"/>
      <w:bookmarkEnd w:id="24"/>
      <w:bookmarkEnd w:id="25"/>
      <w:r>
        <w:t>соответствием номера, даты, суммы, ИНН, наименования, казначейского счета, банковского счета, БИК территориального органа Федерального казначейства (получателя межбюджетного трансферта) представленного документа - основания информации, указанной в реквизите «Номер», «Дата», «Общая сумма», «ИНН», «Организация», «Счет УФК» «Счет» и «БИК» ЭД «Договор»;</w:t>
      </w:r>
    </w:p>
    <w:p w:rsidR="00717047" w:rsidRDefault="009A2581">
      <w:pPr>
        <w:pStyle w:val="11"/>
        <w:numPr>
          <w:ilvl w:val="0"/>
          <w:numId w:val="9"/>
        </w:numPr>
        <w:tabs>
          <w:tab w:val="left" w:pos="909"/>
        </w:tabs>
        <w:ind w:firstLine="560"/>
        <w:jc w:val="both"/>
      </w:pPr>
      <w:bookmarkStart w:id="26" w:name="bookmark53"/>
      <w:bookmarkEnd w:id="26"/>
      <w:r>
        <w:t>соответствием номера и даты исполнительного документа, номера дела представленного документа-основания реквизитам ЭД «Расшифровка к обращению взыскания» бюджетного обязательства, указанного в распоряжении;</w:t>
      </w:r>
    </w:p>
    <w:p w:rsidR="00717047" w:rsidRDefault="009A2581">
      <w:pPr>
        <w:pStyle w:val="11"/>
        <w:numPr>
          <w:ilvl w:val="0"/>
          <w:numId w:val="9"/>
        </w:numPr>
        <w:tabs>
          <w:tab w:val="left" w:pos="909"/>
        </w:tabs>
        <w:ind w:firstLine="560"/>
        <w:jc w:val="both"/>
      </w:pPr>
      <w:bookmarkStart w:id="27" w:name="bookmark54"/>
      <w:bookmarkEnd w:id="27"/>
      <w:r>
        <w:t>соответствием информации, указанной в реквизите «Основание» ЭД «Бюджетное обязательство», коду вида расходов классификации расходов бюджетов Российской Федерации;</w:t>
      </w:r>
    </w:p>
    <w:p w:rsidR="00717047" w:rsidRDefault="009A2581">
      <w:pPr>
        <w:pStyle w:val="11"/>
        <w:numPr>
          <w:ilvl w:val="0"/>
          <w:numId w:val="9"/>
        </w:numPr>
        <w:tabs>
          <w:tab w:val="left" w:pos="1038"/>
        </w:tabs>
        <w:ind w:firstLine="560"/>
        <w:jc w:val="both"/>
      </w:pPr>
      <w:bookmarkStart w:id="28" w:name="bookmark55"/>
      <w:bookmarkEnd w:id="28"/>
      <w:r>
        <w:t>соответствием информации о денежном обязательстве информации о поставленном на учет соответствующем бюджетном обязательстве;</w:t>
      </w:r>
    </w:p>
    <w:p w:rsidR="00717047" w:rsidRDefault="009A2581">
      <w:pPr>
        <w:pStyle w:val="11"/>
        <w:numPr>
          <w:ilvl w:val="0"/>
          <w:numId w:val="9"/>
        </w:numPr>
        <w:tabs>
          <w:tab w:val="left" w:pos="1097"/>
        </w:tabs>
        <w:ind w:firstLine="560"/>
        <w:jc w:val="both"/>
      </w:pPr>
      <w:bookmarkStart w:id="29" w:name="bookmark56"/>
      <w:bookmarkEnd w:id="29"/>
      <w:r>
        <w:t xml:space="preserve">в случае, если бюджетное обязательство возникло на основании </w:t>
      </w:r>
      <w:r w:rsidR="00DB5021">
        <w:t>муниципального</w:t>
      </w:r>
      <w:r>
        <w:t xml:space="preserve"> контракта, дополнительно осуществляется контроль за соответствием сведений о </w:t>
      </w:r>
      <w:r w:rsidR="00DB5021">
        <w:t>муниципальном</w:t>
      </w:r>
      <w: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и сведений о принятом на учет бюджетном обязательстве, возникшем на основании </w:t>
      </w:r>
      <w:r w:rsidR="00DB5021">
        <w:t>муниципального</w:t>
      </w:r>
      <w:r>
        <w:t xml:space="preserve"> контракта, в части уникального номера реестровой записи, наименования заказчика, номера, даты и суммы государственного контракта, объекта закупки, наименования и ИНН поставщика (подрядчика, исполнителя).</w:t>
      </w:r>
    </w:p>
    <w:p w:rsidR="00717047" w:rsidRDefault="009A2581">
      <w:pPr>
        <w:pStyle w:val="11"/>
        <w:ind w:firstLine="560"/>
        <w:jc w:val="both"/>
      </w:pPr>
      <w:r>
        <w:t>При положительном результате проверки документов-оснований на соответствие требованиям, установленным настоящим пунктом, сотрудник Казначейства принимает на учет бюджетные обязательства в течение трех рабочих дней после дня подписания бюджетного обязательства руководител</w:t>
      </w:r>
      <w:r w:rsidR="00053A1D">
        <w:t>ем</w:t>
      </w:r>
      <w:r>
        <w:t xml:space="preserve"> учреждения.</w:t>
      </w:r>
    </w:p>
    <w:p w:rsidR="00717047" w:rsidRDefault="009A2581">
      <w:pPr>
        <w:pStyle w:val="11"/>
        <w:ind w:firstLine="560"/>
        <w:jc w:val="both"/>
      </w:pPr>
      <w:r>
        <w:t>При отрицательном результате проверки сформированных ЭД на соответствие требованиям, установленным настоящим пунктом, сотрудник Казначейства отказывает в постановке на учет бюджетного обязательства в течение трех рабочих дней после дня подписания бюджетного обязательства руководител</w:t>
      </w:r>
      <w:r w:rsidR="00053A1D">
        <w:t>ем</w:t>
      </w:r>
      <w:r>
        <w:t xml:space="preserve"> учреждения с указанием в поле «Комментарий» бюджетного обязательства причины отказа.</w:t>
      </w:r>
    </w:p>
    <w:p w:rsidR="00717047" w:rsidRDefault="009A2581">
      <w:pPr>
        <w:pStyle w:val="11"/>
        <w:ind w:firstLine="560"/>
        <w:jc w:val="both"/>
      </w:pPr>
      <w:r>
        <w:t>Проверка ЭД «Денежное обязательство» осуществляется при санкционировании оплаты денежных обязательств в соответствии с пунктом 19 настоящего Порядка</w:t>
      </w:r>
    </w:p>
    <w:p w:rsidR="00717047" w:rsidRDefault="00053A1D">
      <w:pPr>
        <w:pStyle w:val="11"/>
        <w:ind w:firstLine="560"/>
        <w:jc w:val="both"/>
      </w:pPr>
      <w:r>
        <w:t xml:space="preserve">10. </w:t>
      </w:r>
      <w:r w:rsidR="009A2581">
        <w:t xml:space="preserve">Внесение изменений в сведения о </w:t>
      </w:r>
      <w:r>
        <w:t>муниципальном</w:t>
      </w:r>
      <w:r w:rsidR="009A2581">
        <w:t xml:space="preserve"> контракте в реестре контрактов без внесения изменений в поставленное на учет бюджетное обязательство не допускается.</w:t>
      </w:r>
    </w:p>
    <w:p w:rsidR="00717047" w:rsidRDefault="009A2581">
      <w:pPr>
        <w:pStyle w:val="11"/>
        <w:ind w:firstLine="580"/>
        <w:jc w:val="both"/>
      </w:pPr>
      <w:r>
        <w:t>Ответственность за выполнение требований, установленных настоящим пунктом, несет клиент.</w:t>
      </w:r>
    </w:p>
    <w:p w:rsidR="00717047" w:rsidRDefault="00053A1D">
      <w:pPr>
        <w:pStyle w:val="11"/>
        <w:ind w:firstLine="580"/>
        <w:jc w:val="both"/>
      </w:pPr>
      <w:r>
        <w:lastRenderedPageBreak/>
        <w:t>11.</w:t>
      </w:r>
      <w:r w:rsidR="009A2581">
        <w:t xml:space="preserve"> Клиент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rsidR="00717047" w:rsidRDefault="009A2581">
      <w:pPr>
        <w:pStyle w:val="11"/>
        <w:ind w:firstLine="580"/>
        <w:jc w:val="both"/>
      </w:pPr>
      <w: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клиента лимитов бюджетных обязательств.</w:t>
      </w:r>
    </w:p>
    <w:p w:rsidR="00717047" w:rsidRDefault="009A2581">
      <w:pPr>
        <w:pStyle w:val="11"/>
        <w:spacing w:after="320"/>
        <w:ind w:firstLine="580"/>
        <w:jc w:val="both"/>
      </w:pPr>
      <w:r>
        <w:t>Подтверждение денежных обязательств по публичным нормативным обязательствам осуществляется в пределах доведенных до клиента бюджетных ассигнований.</w:t>
      </w:r>
    </w:p>
    <w:p w:rsidR="00717047" w:rsidRDefault="009A2581">
      <w:pPr>
        <w:pStyle w:val="11"/>
        <w:numPr>
          <w:ilvl w:val="0"/>
          <w:numId w:val="6"/>
        </w:numPr>
        <w:tabs>
          <w:tab w:val="left" w:pos="1028"/>
        </w:tabs>
        <w:spacing w:after="320" w:line="259" w:lineRule="auto"/>
        <w:ind w:firstLine="0"/>
        <w:jc w:val="center"/>
      </w:pPr>
      <w:bookmarkStart w:id="30" w:name="bookmark57"/>
      <w:bookmarkEnd w:id="30"/>
      <w:r>
        <w:t>ПОРЯДОК САНКЦИОНИРОВАНИЯ ОПЛАТЫ ДЕНЕЖНЫХ</w:t>
      </w:r>
      <w:r>
        <w:br/>
        <w:t xml:space="preserve">ОБЯЗАТЕЛЬСТВ ПОЛУЧАТЕЛЕЙ СРЕДСТВ </w:t>
      </w:r>
      <w:r w:rsidR="00053A1D">
        <w:t>МЕСТНОГО</w:t>
      </w:r>
      <w:r>
        <w:t xml:space="preserve"> БЮДЖЕТА</w:t>
      </w:r>
    </w:p>
    <w:p w:rsidR="00717047" w:rsidRDefault="009A2581">
      <w:pPr>
        <w:pStyle w:val="11"/>
        <w:numPr>
          <w:ilvl w:val="0"/>
          <w:numId w:val="10"/>
        </w:numPr>
        <w:tabs>
          <w:tab w:val="left" w:pos="1014"/>
        </w:tabs>
        <w:ind w:firstLine="580"/>
        <w:jc w:val="both"/>
      </w:pPr>
      <w:bookmarkStart w:id="31" w:name="bookmark58"/>
      <w:bookmarkEnd w:id="31"/>
      <w:r>
        <w:t>Санкционирование оплаты денежных обязательств с лицевых счетов клиентов осуществляется на основании представленных клиентом в Казначейство распоряжений в форме заявок на оплату расходов, сформированных с учетом требований, установленных Приложением 3 к настоящему Порядку.</w:t>
      </w:r>
    </w:p>
    <w:p w:rsidR="00717047" w:rsidRDefault="009A2581">
      <w:pPr>
        <w:pStyle w:val="11"/>
        <w:ind w:firstLine="580"/>
        <w:jc w:val="both"/>
      </w:pPr>
      <w:r>
        <w:t>При электронном документообороте клиент представляет распоряжения в электронном виде, подписанные электронными подписями, с установленными ролями «руководитель учреждения» и «главный бухгалтер учреждения» (далее - электронное распоряжение).</w:t>
      </w:r>
    </w:p>
    <w:p w:rsidR="00717047" w:rsidRDefault="009A2581">
      <w:pPr>
        <w:pStyle w:val="11"/>
        <w:ind w:firstLine="580"/>
        <w:jc w:val="both"/>
      </w:pPr>
      <w:r>
        <w:t xml:space="preserve">При отсутствии электронного документооборота клиент представляет распоряжения на бумажном носителе по форме согласно Приложению 4 к настоящему Порядку в двух экземплярах с одновременным представлением документов в электронном виде в Системе. Первый экземпляр распоряжения должен содержать подписи должностных лиц и оттиск печати клиента, указанные в карточке с образцами подписей и оттиска печати, представленной клиентом в Казначейство в соответствии с утвержденным </w:t>
      </w:r>
      <w:r w:rsidR="0067730D">
        <w:t>Управлением</w:t>
      </w:r>
      <w:r>
        <w:t xml:space="preserve"> Порядком открытия и ведения лицевых счетов.</w:t>
      </w:r>
    </w:p>
    <w:p w:rsidR="00717047" w:rsidRDefault="009A2581">
      <w:pPr>
        <w:pStyle w:val="11"/>
        <w:numPr>
          <w:ilvl w:val="0"/>
          <w:numId w:val="10"/>
        </w:numPr>
        <w:tabs>
          <w:tab w:val="left" w:pos="1214"/>
        </w:tabs>
        <w:ind w:firstLine="580"/>
        <w:jc w:val="both"/>
      </w:pPr>
      <w:bookmarkStart w:id="32" w:name="bookmark59"/>
      <w:bookmarkEnd w:id="32"/>
      <w:r>
        <w:t>Электронные распоряжения проходят процедуру признания электронной подписи в Системе.</w:t>
      </w:r>
    </w:p>
    <w:p w:rsidR="00717047" w:rsidRDefault="009A2581">
      <w:pPr>
        <w:pStyle w:val="11"/>
        <w:ind w:firstLine="580"/>
        <w:jc w:val="both"/>
      </w:pPr>
      <w:r>
        <w:t>Обработке подлежат электронные распоряжения, которые подписаны электронной подписью, признанной валидной.</w:t>
      </w:r>
    </w:p>
    <w:p w:rsidR="00717047" w:rsidRDefault="009A2581">
      <w:pPr>
        <w:pStyle w:val="11"/>
        <w:numPr>
          <w:ilvl w:val="0"/>
          <w:numId w:val="10"/>
        </w:numPr>
        <w:tabs>
          <w:tab w:val="left" w:pos="1023"/>
        </w:tabs>
        <w:ind w:firstLine="580"/>
        <w:jc w:val="both"/>
      </w:pPr>
      <w:bookmarkStart w:id="33" w:name="bookmark60"/>
      <w:bookmarkEnd w:id="33"/>
      <w:r>
        <w:t>Прием распоряжений от клиентов осуществляется Казначейством в рабочие дни до 1</w:t>
      </w:r>
      <w:r w:rsidR="0067730D">
        <w:t>7</w:t>
      </w:r>
      <w:r>
        <w:t>-00 часов.</w:t>
      </w:r>
    </w:p>
    <w:p w:rsidR="00717047" w:rsidRDefault="009A2581">
      <w:pPr>
        <w:pStyle w:val="11"/>
        <w:ind w:firstLine="580"/>
        <w:jc w:val="both"/>
      </w:pPr>
      <w:r>
        <w:t>Электронные распоряжения, подписанные электронной подписью клиента после указанного срока, считаются представленными следующим рабочим днем.</w:t>
      </w:r>
    </w:p>
    <w:p w:rsidR="00717047" w:rsidRDefault="0067730D">
      <w:pPr>
        <w:pStyle w:val="11"/>
        <w:ind w:firstLine="580"/>
        <w:jc w:val="both"/>
      </w:pPr>
      <w:r>
        <w:t>Расп</w:t>
      </w:r>
      <w:r w:rsidR="009A2581">
        <w:t>оряжение действительно для представления в Казначейство в течение 10 календарных дней со дня его составления.</w:t>
      </w:r>
    </w:p>
    <w:p w:rsidR="00717047" w:rsidRDefault="009A2581">
      <w:pPr>
        <w:pStyle w:val="11"/>
        <w:numPr>
          <w:ilvl w:val="0"/>
          <w:numId w:val="10"/>
        </w:numPr>
        <w:tabs>
          <w:tab w:val="left" w:pos="1062"/>
        </w:tabs>
        <w:ind w:firstLine="580"/>
        <w:jc w:val="both"/>
      </w:pPr>
      <w:bookmarkStart w:id="34" w:name="bookmark61"/>
      <w:bookmarkEnd w:id="34"/>
      <w:r>
        <w:t>Прием распоряжений в два последних рабочих дня текущего месяца Казначейством не осуществляется.</w:t>
      </w:r>
    </w:p>
    <w:p w:rsidR="00717047" w:rsidRDefault="009A2581">
      <w:pPr>
        <w:pStyle w:val="11"/>
        <w:ind w:firstLine="580"/>
        <w:jc w:val="both"/>
      </w:pPr>
      <w:r>
        <w:t xml:space="preserve">В декабре текущего финансового года прием распоряжений Казначейством осуществляется в сроки, предусмотренные </w:t>
      </w:r>
      <w:r w:rsidR="0067730D" w:rsidRPr="00EF2AF2">
        <w:t>Приказом</w:t>
      </w:r>
      <w:r w:rsidR="0067730D">
        <w:t xml:space="preserve"> Управления о</w:t>
      </w:r>
      <w:r>
        <w:t xml:space="preserve"> завершени</w:t>
      </w:r>
      <w:r w:rsidR="0067730D">
        <w:t>и</w:t>
      </w:r>
      <w:r>
        <w:t xml:space="preserve"> операций по исполнению </w:t>
      </w:r>
      <w:r w:rsidR="00EF2AF2">
        <w:t>местного</w:t>
      </w:r>
      <w:r>
        <w:t xml:space="preserve"> бюджета в текущем финансовом году.</w:t>
      </w:r>
    </w:p>
    <w:p w:rsidR="00717047" w:rsidRDefault="009A2581">
      <w:pPr>
        <w:pStyle w:val="11"/>
        <w:ind w:firstLine="580"/>
        <w:jc w:val="both"/>
      </w:pPr>
      <w:r>
        <w:t>В случае мотивированного обращения клиента срок принятия распоряжений от клиентов может быть продлен.</w:t>
      </w:r>
    </w:p>
    <w:p w:rsidR="00717047" w:rsidRDefault="009A2581">
      <w:pPr>
        <w:pStyle w:val="11"/>
        <w:numPr>
          <w:ilvl w:val="0"/>
          <w:numId w:val="10"/>
        </w:numPr>
        <w:tabs>
          <w:tab w:val="left" w:pos="1062"/>
        </w:tabs>
        <w:ind w:firstLine="580"/>
        <w:jc w:val="both"/>
      </w:pPr>
      <w:bookmarkStart w:id="35" w:name="bookmark62"/>
      <w:bookmarkEnd w:id="35"/>
      <w:r>
        <w:t xml:space="preserve">В случае недостаточности средств на едином счете бюджета Казначейством осуществляется прием распоряжений в сроки, установленные графиком приема заявок </w:t>
      </w:r>
      <w:r>
        <w:lastRenderedPageBreak/>
        <w:t xml:space="preserve">на оплату расходов, утвержденным </w:t>
      </w:r>
      <w:r w:rsidR="0067730D">
        <w:t xml:space="preserve">начальником </w:t>
      </w:r>
      <w:r>
        <w:t xml:space="preserve"> финансов</w:t>
      </w:r>
      <w:r w:rsidR="0067730D">
        <w:t>ого управления администрации муниципального образования Куйтунский район</w:t>
      </w:r>
      <w:r>
        <w:t>.</w:t>
      </w:r>
    </w:p>
    <w:p w:rsidR="00717047" w:rsidRDefault="009A2581">
      <w:pPr>
        <w:pStyle w:val="11"/>
        <w:numPr>
          <w:ilvl w:val="0"/>
          <w:numId w:val="10"/>
        </w:numPr>
        <w:tabs>
          <w:tab w:val="left" w:pos="1062"/>
        </w:tabs>
        <w:ind w:firstLine="580"/>
        <w:jc w:val="both"/>
      </w:pPr>
      <w:bookmarkStart w:id="36" w:name="bookmark63"/>
      <w:bookmarkEnd w:id="36"/>
      <w:r>
        <w:t xml:space="preserve">Казначейство принимает к проверке распоряжения клиентов, прошедшие контроль в Системе на </w:t>
      </w:r>
      <w:proofErr w:type="spellStart"/>
      <w:r>
        <w:t>непревышение</w:t>
      </w:r>
      <w:proofErr w:type="spellEnd"/>
      <w:r>
        <w:t xml:space="preserve"> суммы, указанной в распоряжении, над суммой остатка бюджетных ассигнований, лимитов бюджетных обязательств, показателей кассового плана на очередной финансовый год с поквартальной детализацией и кассового плана на текущий месяц (далее - кассовый план и кассовый прогноз) по соответствующему коду бюджетной классификации расходов, отраженных на лицевом счете клиента.</w:t>
      </w:r>
    </w:p>
    <w:p w:rsidR="00717047" w:rsidRDefault="009A2581">
      <w:pPr>
        <w:pStyle w:val="11"/>
        <w:numPr>
          <w:ilvl w:val="0"/>
          <w:numId w:val="10"/>
        </w:numPr>
        <w:tabs>
          <w:tab w:val="left" w:pos="1062"/>
        </w:tabs>
        <w:ind w:firstLine="580"/>
        <w:jc w:val="both"/>
      </w:pPr>
      <w:bookmarkStart w:id="37" w:name="bookmark64"/>
      <w:bookmarkEnd w:id="37"/>
      <w:r>
        <w:t>Для санкционирования оплаты денежного обязательства клиент представляет подтверждающие документы путем прикрепления их к ЭД «Денежное обязательство» распоряжения.</w:t>
      </w:r>
    </w:p>
    <w:p w:rsidR="00717047" w:rsidRDefault="009A2581">
      <w:pPr>
        <w:pStyle w:val="11"/>
        <w:ind w:firstLine="580"/>
        <w:jc w:val="both"/>
      </w:pPr>
      <w:r>
        <w:t>По обязательствам, по которым Перечнем документов и Приложением 5 к настоящему Порядку не определен пакет подтверждающих документов, Казначейство санкционирует оплату денежных обязательств клиента на основании документов, определенных законодательством Российской Федерации и Иркутской области.</w:t>
      </w:r>
    </w:p>
    <w:p w:rsidR="00717047" w:rsidRDefault="009A2581">
      <w:pPr>
        <w:pStyle w:val="11"/>
        <w:ind w:firstLine="580"/>
        <w:jc w:val="both"/>
      </w:pPr>
      <w:r>
        <w:t>В реквизите «Назначение платежа» распоряжения клиент указывает реквизиты (наименование, номер и дата) документов - оснований и подтверждающих документов, а также иную дополнительную информацию, предусмотренную Приложением 5 к настоящему Порядку.</w:t>
      </w:r>
    </w:p>
    <w:p w:rsidR="00717047" w:rsidRDefault="009A2581">
      <w:pPr>
        <w:pStyle w:val="11"/>
        <w:ind w:firstLine="580"/>
        <w:jc w:val="both"/>
      </w:pPr>
      <w:r>
        <w:t xml:space="preserve">Ответственность за </w:t>
      </w:r>
      <w:r w:rsidR="0067730D">
        <w:t>совершаемыеоперации, подлинность и подписание документов-оснований и подтверждающих документов, прикрепленных кЭД "Договор"</w:t>
      </w:r>
      <w:r w:rsidR="00580FCA">
        <w:t xml:space="preserve"> и ЭД "Денежное обязательство", в соответствии с действующим законодательством, и достоверность содержащихся в них сведений, несут сотрудники клиента, подписавшие распоряжение"</w:t>
      </w:r>
      <w:r>
        <w:t>.</w:t>
      </w:r>
    </w:p>
    <w:p w:rsidR="00717047" w:rsidRDefault="009A2581">
      <w:pPr>
        <w:pStyle w:val="11"/>
        <w:numPr>
          <w:ilvl w:val="0"/>
          <w:numId w:val="10"/>
        </w:numPr>
        <w:tabs>
          <w:tab w:val="left" w:pos="1062"/>
        </w:tabs>
        <w:ind w:firstLine="580"/>
        <w:jc w:val="both"/>
      </w:pPr>
      <w:bookmarkStart w:id="38" w:name="bookmark65"/>
      <w:bookmarkEnd w:id="38"/>
      <w:r>
        <w:t>При санкционировании оплаты денежных обязательств Казначейство осуществляет контроль за:</w:t>
      </w:r>
    </w:p>
    <w:p w:rsidR="00717047" w:rsidRDefault="009A2581">
      <w:pPr>
        <w:pStyle w:val="11"/>
        <w:ind w:firstLine="580"/>
        <w:jc w:val="both"/>
      </w:pPr>
      <w:r>
        <w:t>соответствием подписей и оттиска печати в представленных распоряжениях образцам подписей и оттиска печати, указанным в карточке с образцами подписей и оттиска печати (при бумажном документообороте);</w:t>
      </w:r>
    </w:p>
    <w:p w:rsidR="00717047" w:rsidRDefault="009A2581">
      <w:pPr>
        <w:pStyle w:val="11"/>
        <w:ind w:firstLine="560"/>
        <w:jc w:val="both"/>
      </w:pPr>
      <w:r>
        <w:t>соответствием представленных распоряжений требованиям, установленным Приложением 3 к настоящему Порядку;</w:t>
      </w:r>
    </w:p>
    <w:p w:rsidR="00717047" w:rsidRDefault="009A2581">
      <w:pPr>
        <w:pStyle w:val="11"/>
        <w:ind w:firstLine="560"/>
        <w:jc w:val="both"/>
      </w:pPr>
      <w:r>
        <w:t>наличием подтверждающих документов, прикрепленных кЭД «Денежное обязательство» в соответствии с Перечнем документов и Приложением 5 к настоящему Порядку;</w:t>
      </w:r>
    </w:p>
    <w:p w:rsidR="00717047" w:rsidRDefault="009A2581">
      <w:pPr>
        <w:pStyle w:val="11"/>
        <w:ind w:firstLine="560"/>
        <w:jc w:val="both"/>
      </w:pPr>
      <w:r>
        <w:t>соответствием представленных подтверждающих документов требованиям, установленным Приложением 2 к настоящему Порядку;</w:t>
      </w:r>
    </w:p>
    <w:p w:rsidR="00717047" w:rsidRDefault="009A2581">
      <w:pPr>
        <w:pStyle w:val="11"/>
        <w:ind w:firstLine="560"/>
        <w:jc w:val="both"/>
      </w:pPr>
      <w:r>
        <w:t>наличием в реквизите «Назначение платежа» распоряжения наименования, номера и даты документов-оснований и подтверждающих документов, а также дополнительной информации, определенной Приложением 5 к настоящему Порядку;</w:t>
      </w:r>
    </w:p>
    <w:p w:rsidR="00717047" w:rsidRDefault="009A2581">
      <w:pPr>
        <w:pStyle w:val="11"/>
        <w:ind w:firstLine="560"/>
        <w:jc w:val="both"/>
      </w:pPr>
      <w:r>
        <w:t>соответствием реквизитов (наименование, номер и дата) документов- оснований и подтверждающих документов, указанных в реквизите «Назначение платежа» распоряжения, реквизитам документов-оснований и подтверждающих документов, на основании которых в Системе ставятся на учет бюджетные и денежные обязательства, представленным с электронными документами (размещенными в реестре контрактов в единой информационной системе в сфере закупок);</w:t>
      </w:r>
    </w:p>
    <w:p w:rsidR="00717047" w:rsidRDefault="009A2581">
      <w:pPr>
        <w:pStyle w:val="11"/>
        <w:ind w:firstLine="560"/>
        <w:jc w:val="both"/>
      </w:pPr>
      <w:r>
        <w:t>не</w:t>
      </w:r>
      <w:r w:rsidR="00EF2AF2">
        <w:t xml:space="preserve"> </w:t>
      </w:r>
      <w:r>
        <w:t>превышением суммы распоряжения над суммой, указанной в подтверждающих документах;</w:t>
      </w:r>
    </w:p>
    <w:p w:rsidR="00717047" w:rsidRDefault="009A2581">
      <w:pPr>
        <w:pStyle w:val="11"/>
        <w:ind w:firstLine="560"/>
        <w:jc w:val="both"/>
      </w:pPr>
      <w:r>
        <w:lastRenderedPageBreak/>
        <w:t>соответствием содержания операции по оплате денежных обязательств, исходя из подтверждающего документа, коду вида расходов классификации расходов бюджетов и содержанию текста назначения платежа, указанным в распоряжении, а также соответствием текста назначения платежа, указанного в распоряжении, коду вида расходов классификации расходов бюджетов в соответствии с порядком применения кодов бюджетной классификации Российской Федерации;</w:t>
      </w:r>
    </w:p>
    <w:p w:rsidR="00717047" w:rsidRDefault="009A2581">
      <w:pPr>
        <w:pStyle w:val="11"/>
        <w:ind w:firstLine="560"/>
        <w:jc w:val="both"/>
      </w:pPr>
      <w:r>
        <w:t xml:space="preserve">соответствием наименования клиента, ИНН, и банковских реквизитов клиента (БИК банка, </w:t>
      </w:r>
      <w:r w:rsidR="00000C51">
        <w:t>банковский</w:t>
      </w:r>
      <w:r>
        <w:t xml:space="preserve"> счет,</w:t>
      </w:r>
      <w:r w:rsidR="00000C51">
        <w:t xml:space="preserve"> казначейский счет,</w:t>
      </w:r>
      <w:r>
        <w:t xml:space="preserve"> лицевой счет), указанных в распоряжении, наименованию, а также при наличии ИНН и банковским реквизитам клиента, указанным в подтверждающих документах;</w:t>
      </w:r>
    </w:p>
    <w:p w:rsidR="00717047" w:rsidRDefault="009A2581">
      <w:pPr>
        <w:pStyle w:val="11"/>
        <w:ind w:firstLine="560"/>
        <w:jc w:val="both"/>
      </w:pPr>
      <w:r>
        <w:t xml:space="preserve">соответствием наименования, ИНН и банковских реквизитов получателя (БИК банка,  </w:t>
      </w:r>
      <w:r w:rsidR="00000C51">
        <w:t xml:space="preserve">банковский счет, казначейский счет, </w:t>
      </w:r>
      <w:r>
        <w:t>лицевой счет), указанных в распоряжении, наименованию, а также при наличии ИНН и банковским реквизитам получателя, указанным в подтверждающих документах (документе- основании);</w:t>
      </w:r>
    </w:p>
    <w:p w:rsidR="00717047" w:rsidRDefault="009A2581">
      <w:pPr>
        <w:pStyle w:val="11"/>
        <w:ind w:firstLine="560"/>
        <w:jc w:val="both"/>
      </w:pPr>
      <w:r>
        <w:t>соответствием номера и даты исполнительного документа, номера дела, указанных в реквизите «Назначении платежа» распоряжения, реквизитам ЭД «Расшифровка к исполнительному документу» бюджетного обязательства, указанного в распоряжении</w:t>
      </w:r>
      <w:r w:rsidR="00DF3990">
        <w:t>. В случае перечисления клиентом в доход бюджета неустоек (штрафов, пеней), удержанных из суммы, подлежащей оплате поставщику (подрядчику, исполнителю), контроль предусмотренный настоящим абзацем, не осуществляется</w:t>
      </w:r>
      <w:r>
        <w:t>;</w:t>
      </w:r>
    </w:p>
    <w:p w:rsidR="00717047" w:rsidRDefault="009A2581">
      <w:pPr>
        <w:pStyle w:val="11"/>
        <w:ind w:firstLine="560"/>
        <w:jc w:val="both"/>
      </w:pPr>
      <w:r>
        <w:t xml:space="preserve">соответствием ИНН, наименования и банковских реквизитов получателя (БИК банка, </w:t>
      </w:r>
      <w:r w:rsidR="00B055C5">
        <w:t>банковский счет, казначейский</w:t>
      </w:r>
      <w:r>
        <w:t xml:space="preserve"> счет, лицевой счет), указанных в распоряжении, ИНН, наименованию и банковским реквизитам получателя, указанным в заявлении взыскателя, содержащемся в сформированном Казначейством деле по исполнительному документу;</w:t>
      </w:r>
    </w:p>
    <w:p w:rsidR="00717047" w:rsidRDefault="009A2581">
      <w:pPr>
        <w:pStyle w:val="11"/>
        <w:spacing w:line="259" w:lineRule="auto"/>
        <w:ind w:firstLine="580"/>
        <w:jc w:val="both"/>
      </w:pPr>
      <w:r>
        <w:t xml:space="preserve">соответствием наименования и реквизитов получателя межбюджетного трансферта (ИНН, КПП, ОКТМО, казначейский счет, банковский счет, БИК территориального органа Федерального казначейства,) и кода классификации доходов бюджетов Российской Федерации, указанных в распоряжении, реквизитам получателя межбюджетного трансферта и закрепленного за ним кода классификации доходов бюджетов Российской Федерации, ежегодно представляемым клиентом - главным распорядителем средств бюджета с подписью руководителя клиента (иного лица, указанного в карточке с образцами подписей и оттиска печати), </w:t>
      </w:r>
      <w:r w:rsidR="00B055C5">
        <w:t xml:space="preserve">экономическим </w:t>
      </w:r>
      <w:r>
        <w:t xml:space="preserve">отделом и </w:t>
      </w:r>
      <w:r w:rsidR="00B055C5">
        <w:t>бюджетного отдела Управления</w:t>
      </w:r>
      <w:r>
        <w:t xml:space="preserve"> по форме согласно Приложению 6 к настоящему Порядку;</w:t>
      </w:r>
    </w:p>
    <w:p w:rsidR="00717047" w:rsidRDefault="009A2581">
      <w:pPr>
        <w:pStyle w:val="11"/>
        <w:spacing w:line="259" w:lineRule="auto"/>
        <w:ind w:firstLine="580"/>
        <w:jc w:val="both"/>
      </w:pPr>
      <w:r>
        <w:t>соответствием цели предоставления субсидии, указанной в предмете соглашения об условиях предоставления субсидии на иные цели автономному (бюджетному) учреждению, соглашения на предоставление автономному (бюджетному) учреждению,  прикрепленном к ЭД «Денежное обязательство», цели субсидии, указанной в дополнительном коде расходов по функциональной направленности использования средств областного бюджета (Доп. ФК), указанном в расходной строке распоряжения;</w:t>
      </w:r>
    </w:p>
    <w:p w:rsidR="00717047" w:rsidRDefault="009A2581">
      <w:pPr>
        <w:pStyle w:val="11"/>
        <w:spacing w:line="259" w:lineRule="auto"/>
        <w:ind w:firstLine="580"/>
        <w:jc w:val="both"/>
      </w:pPr>
      <w:r>
        <w:t>соответствием информации, указанной в распоряжении в электронном виде, информации, указанной в распоряжении на бумажном носителе;</w:t>
      </w:r>
    </w:p>
    <w:p w:rsidR="00717047" w:rsidRDefault="009A2581">
      <w:pPr>
        <w:pStyle w:val="11"/>
        <w:spacing w:line="259" w:lineRule="auto"/>
        <w:ind w:firstLine="580"/>
        <w:jc w:val="both"/>
      </w:pPr>
      <w:r>
        <w:t>соответствием информации, указанной в распоряжении для оплаты денежного обязательства, информации о денежном обязательстве;</w:t>
      </w:r>
    </w:p>
    <w:p w:rsidR="00717047" w:rsidRDefault="009A2581">
      <w:pPr>
        <w:pStyle w:val="11"/>
        <w:spacing w:line="259" w:lineRule="auto"/>
        <w:ind w:firstLine="580"/>
        <w:jc w:val="both"/>
      </w:pPr>
      <w:r>
        <w:t xml:space="preserve">обязательностью перечисления субсидии на финансовое обеспечение выполнения ими </w:t>
      </w:r>
      <w:r w:rsidR="0092325B">
        <w:t>муниципального</w:t>
      </w:r>
      <w:r>
        <w:t xml:space="preserve"> задания, рассчитанные с учетом нормативных затрат на оказание ими </w:t>
      </w:r>
      <w:r w:rsidR="0092325B">
        <w:t>муниципальных</w:t>
      </w:r>
      <w:r>
        <w:t xml:space="preserve"> услуг физическим и (или) юридическим лицам и нормативных </w:t>
      </w:r>
      <w:r>
        <w:lastRenderedPageBreak/>
        <w:t xml:space="preserve">затрат на содержание </w:t>
      </w:r>
      <w:r w:rsidR="0092325B">
        <w:t>муниципального</w:t>
      </w:r>
      <w:r>
        <w:t xml:space="preserve"> имущества, на лицевой счет бюджетного и автономного учреждения </w:t>
      </w:r>
      <w:r w:rsidR="0092325B">
        <w:t>муниципального образования Куйтунский район</w:t>
      </w:r>
      <w:r>
        <w:t xml:space="preserve">, открытый в </w:t>
      </w:r>
      <w:r w:rsidR="0092325B">
        <w:t>Управлении</w:t>
      </w:r>
      <w:r>
        <w:t>;</w:t>
      </w:r>
    </w:p>
    <w:p w:rsidR="00717047" w:rsidRDefault="009A2581" w:rsidP="0092325B">
      <w:pPr>
        <w:pStyle w:val="11"/>
        <w:spacing w:line="259" w:lineRule="auto"/>
        <w:ind w:firstLine="580"/>
        <w:jc w:val="both"/>
      </w:pPr>
      <w:r>
        <w:t xml:space="preserve">обязательностью перечисления субсидии на иные цели на лицевой счет бюджетного и автономного учреждения </w:t>
      </w:r>
      <w:r w:rsidR="0092325B">
        <w:t>муниципального образования Куйтунский район</w:t>
      </w:r>
      <w:r>
        <w:t xml:space="preserve">, открытый в </w:t>
      </w:r>
      <w:r w:rsidR="0092325B">
        <w:t>Управлении</w:t>
      </w:r>
      <w:r>
        <w:t>;</w:t>
      </w:r>
    </w:p>
    <w:p w:rsidR="00717047" w:rsidRDefault="009A2581">
      <w:pPr>
        <w:pStyle w:val="11"/>
        <w:ind w:firstLine="580"/>
        <w:jc w:val="both"/>
      </w:pPr>
      <w:r>
        <w:t>соответствием наименования, номера, даты, содержания проводимой операции, суммы, указанной в подтверждающем документе, информации, указанной в реквизите «Вид», «Номер», «Дата», «Предмет», «Сумма» вкладки «Реквизиты документа-основания ДО» ЭД «Денежное обязательство», а также правильностью заполнения реквизита «Общая сумма ДО» вкладки «Документ» ЭД «Денежное обязательство»;</w:t>
      </w:r>
    </w:p>
    <w:p w:rsidR="00717047" w:rsidRDefault="009A2581">
      <w:pPr>
        <w:pStyle w:val="11"/>
        <w:ind w:firstLine="580"/>
        <w:jc w:val="both"/>
      </w:pPr>
      <w:r>
        <w:t>своевременным представлением распоряжения в соответствии с настоящим Порядком.</w:t>
      </w:r>
    </w:p>
    <w:p w:rsidR="00717047" w:rsidRDefault="009A2581">
      <w:pPr>
        <w:pStyle w:val="11"/>
        <w:numPr>
          <w:ilvl w:val="0"/>
          <w:numId w:val="10"/>
        </w:numPr>
        <w:tabs>
          <w:tab w:val="left" w:pos="1034"/>
        </w:tabs>
        <w:ind w:firstLine="580"/>
        <w:jc w:val="both"/>
      </w:pPr>
      <w:bookmarkStart w:id="39" w:name="bookmark66"/>
      <w:bookmarkEnd w:id="39"/>
      <w:r>
        <w:t>В случае необходимости Казначейством могут быть запрошены у клиентов дополнительные и (или) иные подтверждающие документы для санкционирования оплаты денежных обязательств.</w:t>
      </w:r>
    </w:p>
    <w:p w:rsidR="00717047" w:rsidRPr="00EF2AF2" w:rsidRDefault="009A2581">
      <w:pPr>
        <w:pStyle w:val="11"/>
        <w:numPr>
          <w:ilvl w:val="0"/>
          <w:numId w:val="10"/>
        </w:numPr>
        <w:tabs>
          <w:tab w:val="left" w:pos="1034"/>
        </w:tabs>
        <w:ind w:firstLine="580"/>
        <w:jc w:val="both"/>
      </w:pPr>
      <w:bookmarkStart w:id="40" w:name="bookmark67"/>
      <w:bookmarkEnd w:id="40"/>
      <w:r>
        <w:t xml:space="preserve">В случае необходимости Казначейство вправе направить запрос о правомерности проведения процедуры санкционирования оплаты денежных обязательств по представленным клиентом распоряжениям и подтверждающим документам в структурные подразделения </w:t>
      </w:r>
      <w:r w:rsidR="0092325B" w:rsidRPr="00EF2AF2">
        <w:t>администрации МО Куйтунский район</w:t>
      </w:r>
      <w:r w:rsidRPr="00EF2AF2">
        <w:t xml:space="preserve">, а также в иные органы </w:t>
      </w:r>
      <w:r w:rsidR="0092325B" w:rsidRPr="00EF2AF2">
        <w:t>муниципальной</w:t>
      </w:r>
      <w:r w:rsidRPr="00EF2AF2">
        <w:t xml:space="preserve"> власти.</w:t>
      </w:r>
    </w:p>
    <w:p w:rsidR="00717047" w:rsidRDefault="009A2581">
      <w:pPr>
        <w:pStyle w:val="11"/>
        <w:ind w:firstLine="580"/>
        <w:jc w:val="both"/>
      </w:pPr>
      <w:r>
        <w:t>При этом срок санкционирования оплаты денежных обязательств не может превышать одного рабочего дня после дня поступления в Казначейство ответа на запрос.</w:t>
      </w:r>
    </w:p>
    <w:p w:rsidR="00717047" w:rsidRDefault="009A2581">
      <w:pPr>
        <w:pStyle w:val="11"/>
        <w:numPr>
          <w:ilvl w:val="0"/>
          <w:numId w:val="10"/>
        </w:numPr>
        <w:tabs>
          <w:tab w:val="left" w:pos="1034"/>
        </w:tabs>
        <w:ind w:firstLine="580"/>
        <w:jc w:val="both"/>
      </w:pPr>
      <w:bookmarkStart w:id="41" w:name="bookmark68"/>
      <w:bookmarkEnd w:id="41"/>
      <w:r>
        <w:t>Если распоряжения не соответствуют требованиям, установленным настоящим Порядком, Казначейство отказывает в санкционировании оплаты денежного обязательства не позднее второго рабочего дня, следующего за днем их представления. Отказ производится уполномоченным сотрудником Казначейства с указанием причин отказа в поле «Комментарий» распоряжения в электронном виде.</w:t>
      </w:r>
    </w:p>
    <w:p w:rsidR="00717047" w:rsidRDefault="009A2581">
      <w:pPr>
        <w:pStyle w:val="11"/>
        <w:ind w:firstLine="580"/>
        <w:jc w:val="both"/>
      </w:pPr>
      <w:r>
        <w:t>При бумажном документообороте распоряжения возвращаются клиенту, при этом на первом экземпляре бумажного носителя распоряжения уполномоченным сотрудником Казначейства проставляется отметка «Отказано» с указанием причин отказа.</w:t>
      </w:r>
    </w:p>
    <w:p w:rsidR="00717047" w:rsidRDefault="009A2581">
      <w:pPr>
        <w:pStyle w:val="11"/>
        <w:numPr>
          <w:ilvl w:val="0"/>
          <w:numId w:val="10"/>
        </w:numPr>
        <w:tabs>
          <w:tab w:val="left" w:pos="1034"/>
        </w:tabs>
        <w:ind w:firstLine="580"/>
        <w:jc w:val="both"/>
      </w:pPr>
      <w:bookmarkStart w:id="42" w:name="bookmark69"/>
      <w:bookmarkEnd w:id="42"/>
      <w:r>
        <w:t>Если представленные клиентом распоряжения и подтверждающие документы соответствуют требованиям, установленным настоящим Порядком, Казначейство санкционирует оплату денежного обязательства не позднее второго рабочего дня, следующего за днем их представления.</w:t>
      </w:r>
    </w:p>
    <w:p w:rsidR="00717047" w:rsidRDefault="009A2581">
      <w:pPr>
        <w:pStyle w:val="11"/>
        <w:ind w:firstLine="580"/>
        <w:jc w:val="both"/>
      </w:pPr>
      <w:r>
        <w:t>При бумажном документообороте уполномоченный сотрудник Казначейства на представленных клиентом распоряжениях проставляет отметку «Проведено» с указанием даты санкционирования оплаты денежного обязательства, фамилии и инициалов уполномоченного сотрудника Казначейства.</w:t>
      </w:r>
    </w:p>
    <w:p w:rsidR="00717047" w:rsidRDefault="009A2581">
      <w:pPr>
        <w:pStyle w:val="11"/>
        <w:numPr>
          <w:ilvl w:val="0"/>
          <w:numId w:val="10"/>
        </w:numPr>
        <w:tabs>
          <w:tab w:val="left" w:pos="1368"/>
        </w:tabs>
        <w:spacing w:after="320"/>
        <w:ind w:firstLine="580"/>
        <w:jc w:val="both"/>
      </w:pPr>
      <w:bookmarkStart w:id="43" w:name="bookmark70"/>
      <w:bookmarkEnd w:id="43"/>
      <w:r>
        <w:t>Санкционирование оплаты денежных обязательств по представленным клиентом распоряжениям для перечисления денежных средств на счета УФК по Иркутской области для получения наличных денег осуществляется в соответствии с настоящим Порядком и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Федеральным казначейством.</w:t>
      </w:r>
    </w:p>
    <w:p w:rsidR="00717047" w:rsidRDefault="009A2581">
      <w:pPr>
        <w:pStyle w:val="11"/>
        <w:numPr>
          <w:ilvl w:val="0"/>
          <w:numId w:val="6"/>
        </w:numPr>
        <w:tabs>
          <w:tab w:val="left" w:pos="488"/>
        </w:tabs>
        <w:spacing w:after="320" w:line="262" w:lineRule="auto"/>
        <w:ind w:firstLine="0"/>
        <w:jc w:val="center"/>
      </w:pPr>
      <w:bookmarkStart w:id="44" w:name="bookmark71"/>
      <w:bookmarkEnd w:id="44"/>
      <w:r>
        <w:lastRenderedPageBreak/>
        <w:t>ПОДТВЕРЖДЕНИЕ ИСПОЛНЕНИЯ ДЕНЕЖНЫХ ОБЯЗАТЕЛЬСТВ</w:t>
      </w:r>
    </w:p>
    <w:p w:rsidR="00717047" w:rsidRDefault="009A2581">
      <w:pPr>
        <w:pStyle w:val="11"/>
        <w:numPr>
          <w:ilvl w:val="0"/>
          <w:numId w:val="10"/>
        </w:numPr>
        <w:tabs>
          <w:tab w:val="left" w:pos="1025"/>
        </w:tabs>
        <w:ind w:firstLine="560"/>
        <w:jc w:val="both"/>
      </w:pPr>
      <w:bookmarkStart w:id="45" w:name="bookmark72"/>
      <w:bookmarkEnd w:id="45"/>
      <w:r>
        <w:t>Казначейство ежедневно на основании санкционированных к оплате распоряжений клиентов формирует распоряжения в Системе.</w:t>
      </w:r>
    </w:p>
    <w:p w:rsidR="00717047" w:rsidRDefault="00A373EF">
      <w:pPr>
        <w:pStyle w:val="11"/>
        <w:ind w:firstLine="560"/>
        <w:jc w:val="both"/>
      </w:pPr>
      <w:r>
        <w:t>Управление</w:t>
      </w:r>
      <w:r w:rsidR="009A2581">
        <w:t xml:space="preserve"> направляет в УФК по Иркутской области распоряжения в соответствии с правилами организации и функционирования системы казначейских платежей, установленными Федеральным казначейством.</w:t>
      </w:r>
    </w:p>
    <w:p w:rsidR="00717047" w:rsidRDefault="009A2581">
      <w:pPr>
        <w:pStyle w:val="11"/>
        <w:ind w:firstLine="560"/>
        <w:jc w:val="both"/>
      </w:pPr>
      <w:r>
        <w:t xml:space="preserve">Распоряжения, не принятые УФК по Иркутской области к исполнению, возвращаются в </w:t>
      </w:r>
      <w:r w:rsidR="00A373EF">
        <w:t>Управление с указанием причин</w:t>
      </w:r>
      <w:r>
        <w:t xml:space="preserve"> отказа.</w:t>
      </w:r>
    </w:p>
    <w:p w:rsidR="00717047" w:rsidRDefault="009A2581">
      <w:pPr>
        <w:pStyle w:val="11"/>
        <w:numPr>
          <w:ilvl w:val="0"/>
          <w:numId w:val="10"/>
        </w:numPr>
        <w:tabs>
          <w:tab w:val="left" w:pos="1021"/>
        </w:tabs>
        <w:ind w:firstLine="560"/>
        <w:jc w:val="both"/>
      </w:pPr>
      <w:bookmarkStart w:id="46" w:name="bookmark73"/>
      <w:bookmarkEnd w:id="46"/>
      <w:r>
        <w:t>По не исполненным УФК по Иркутской области распоряжениям Казначейство осуществляет возврат распоряжений клиенту.</w:t>
      </w:r>
    </w:p>
    <w:p w:rsidR="00717047" w:rsidRDefault="009A2581">
      <w:pPr>
        <w:pStyle w:val="11"/>
        <w:numPr>
          <w:ilvl w:val="0"/>
          <w:numId w:val="10"/>
        </w:numPr>
        <w:tabs>
          <w:tab w:val="left" w:pos="1030"/>
        </w:tabs>
        <w:ind w:firstLine="560"/>
        <w:jc w:val="both"/>
      </w:pPr>
      <w:bookmarkStart w:id="47" w:name="bookmark74"/>
      <w:bookmarkEnd w:id="47"/>
      <w:r>
        <w:t>Казначейство в течение операционного дня в день получения выписки с лицевого счета бюджета осуществляет подтверждение исполненных денежных обязательств на лицевых счетах клиентов в соответствии с кодами бюджетной классификации, указанными клиентами в распоряжениях.</w:t>
      </w:r>
    </w:p>
    <w:p w:rsidR="00717047" w:rsidRDefault="009A2581">
      <w:pPr>
        <w:pStyle w:val="11"/>
        <w:ind w:firstLine="560"/>
        <w:jc w:val="both"/>
      </w:pPr>
      <w: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клиентов.</w:t>
      </w:r>
    </w:p>
    <w:p w:rsidR="00717047" w:rsidRDefault="009A2581">
      <w:pPr>
        <w:pStyle w:val="11"/>
        <w:numPr>
          <w:ilvl w:val="0"/>
          <w:numId w:val="10"/>
        </w:numPr>
        <w:tabs>
          <w:tab w:val="left" w:pos="1021"/>
        </w:tabs>
        <w:ind w:firstLine="560"/>
        <w:jc w:val="both"/>
      </w:pPr>
      <w:bookmarkStart w:id="48" w:name="bookmark75"/>
      <w:bookmarkEnd w:id="48"/>
      <w:r>
        <w:t>Не позднее следующего рабочего дня после получения выписки из счета бюджета Казначейство:</w:t>
      </w:r>
    </w:p>
    <w:p w:rsidR="00717047" w:rsidRDefault="009A2581">
      <w:pPr>
        <w:pStyle w:val="11"/>
        <w:ind w:firstLine="560"/>
        <w:jc w:val="both"/>
      </w:pPr>
      <w:r>
        <w:t>при электронном документообороте направляет в Системе клиентам выписки из лицевых счетов в электронном виде с применением средств электронной подписи;</w:t>
      </w:r>
    </w:p>
    <w:p w:rsidR="00717047" w:rsidRDefault="009A2581">
      <w:pPr>
        <w:pStyle w:val="11"/>
        <w:spacing w:after="320"/>
        <w:ind w:firstLine="560"/>
        <w:jc w:val="both"/>
      </w:pPr>
      <w:r>
        <w:t>при бумажном документообороте выдает клиентам выписки из лицевых счетов с приложением второго экземпляра распоряжения и подтверждающих документов.</w:t>
      </w:r>
    </w:p>
    <w:p w:rsidR="00717047" w:rsidRDefault="009A2581">
      <w:pPr>
        <w:pStyle w:val="11"/>
        <w:numPr>
          <w:ilvl w:val="0"/>
          <w:numId w:val="6"/>
        </w:numPr>
        <w:tabs>
          <w:tab w:val="left" w:pos="392"/>
        </w:tabs>
        <w:spacing w:after="320" w:line="254" w:lineRule="auto"/>
        <w:ind w:firstLine="0"/>
        <w:jc w:val="center"/>
      </w:pPr>
      <w:bookmarkStart w:id="49" w:name="bookmark76"/>
      <w:bookmarkEnd w:id="49"/>
      <w:r>
        <w:t>ПРИОСТАНОВЛЕНИЕ ОПЕРАЦИИ ПО ЛИЦЕВЫМ СЧЕТАМ</w:t>
      </w:r>
      <w:r>
        <w:br/>
        <w:t>КЛИЕНТОВ</w:t>
      </w:r>
    </w:p>
    <w:p w:rsidR="00717047" w:rsidRDefault="009A2581">
      <w:pPr>
        <w:pStyle w:val="11"/>
        <w:numPr>
          <w:ilvl w:val="0"/>
          <w:numId w:val="10"/>
        </w:numPr>
        <w:tabs>
          <w:tab w:val="left" w:pos="1019"/>
        </w:tabs>
        <w:ind w:firstLine="560"/>
        <w:jc w:val="both"/>
      </w:pPr>
      <w:bookmarkStart w:id="50" w:name="bookmark77"/>
      <w:bookmarkEnd w:id="50"/>
      <w:r>
        <w:t>Приостановление санкционирования оплаты денежных обязательств клиентов с лицевых счетов клиентов производится Казначейством в следующих случаях:</w:t>
      </w:r>
    </w:p>
    <w:p w:rsidR="00717047" w:rsidRDefault="009A2581">
      <w:pPr>
        <w:pStyle w:val="11"/>
        <w:numPr>
          <w:ilvl w:val="0"/>
          <w:numId w:val="11"/>
        </w:numPr>
        <w:tabs>
          <w:tab w:val="left" w:pos="1019"/>
        </w:tabs>
        <w:ind w:firstLine="560"/>
        <w:jc w:val="both"/>
      </w:pPr>
      <w:bookmarkStart w:id="51" w:name="bookmark78"/>
      <w:bookmarkEnd w:id="51"/>
      <w:r>
        <w:t xml:space="preserve">непредставления в установленный законодательством срок распоряжений и иных документов для исполнения требований, содержащихся в судебных актах, предусматривающих обращение взыскания на средства </w:t>
      </w:r>
      <w:r w:rsidR="00A373EF">
        <w:t>б</w:t>
      </w:r>
      <w:r>
        <w:t>юджета по денежным обязательствам клиентов;</w:t>
      </w:r>
    </w:p>
    <w:p w:rsidR="00717047" w:rsidRDefault="009A2581">
      <w:pPr>
        <w:pStyle w:val="11"/>
        <w:numPr>
          <w:ilvl w:val="0"/>
          <w:numId w:val="11"/>
        </w:numPr>
        <w:tabs>
          <w:tab w:val="left" w:pos="913"/>
        </w:tabs>
        <w:ind w:firstLine="540"/>
        <w:jc w:val="both"/>
      </w:pPr>
      <w:bookmarkStart w:id="52" w:name="bookmark79"/>
      <w:bookmarkEnd w:id="52"/>
      <w:r>
        <w:t>недостаточности денежных средств на едином счете бюджета;</w:t>
      </w:r>
    </w:p>
    <w:p w:rsidR="00717047" w:rsidRDefault="009A2581">
      <w:pPr>
        <w:pStyle w:val="11"/>
        <w:numPr>
          <w:ilvl w:val="0"/>
          <w:numId w:val="11"/>
        </w:numPr>
        <w:tabs>
          <w:tab w:val="left" w:pos="913"/>
        </w:tabs>
        <w:spacing w:after="160"/>
        <w:ind w:firstLine="540"/>
        <w:jc w:val="both"/>
      </w:pPr>
      <w:bookmarkStart w:id="53" w:name="bookmark80"/>
      <w:bookmarkEnd w:id="53"/>
      <w:r>
        <w:t>в иных случаях, пр</w:t>
      </w:r>
      <w:r w:rsidR="00A373EF">
        <w:t>едусмотренных законодательством.</w:t>
      </w:r>
    </w:p>
    <w:p w:rsidR="00717047" w:rsidRDefault="00A373EF" w:rsidP="00A373EF">
      <w:pPr>
        <w:pStyle w:val="11"/>
        <w:tabs>
          <w:tab w:val="left" w:pos="1052"/>
        </w:tabs>
        <w:spacing w:line="259" w:lineRule="auto"/>
        <w:ind w:left="600" w:firstLine="0"/>
        <w:jc w:val="both"/>
      </w:pPr>
      <w:bookmarkStart w:id="54" w:name="bookmark81"/>
      <w:bookmarkEnd w:id="54"/>
      <w:r>
        <w:t>30. В</w:t>
      </w:r>
      <w:r w:rsidR="009A2581">
        <w:t>озобновление санкционирования оплаты денежных обязательств клиентов, а также операций по расходованию средств с лицевых счетов клиентов, приостановленных в случаях:</w:t>
      </w:r>
    </w:p>
    <w:p w:rsidR="00717047" w:rsidRDefault="009A2581">
      <w:pPr>
        <w:pStyle w:val="11"/>
        <w:numPr>
          <w:ilvl w:val="0"/>
          <w:numId w:val="12"/>
        </w:numPr>
        <w:tabs>
          <w:tab w:val="left" w:pos="1052"/>
        </w:tabs>
        <w:spacing w:line="259" w:lineRule="auto"/>
        <w:ind w:firstLine="600"/>
        <w:jc w:val="both"/>
      </w:pPr>
      <w:bookmarkStart w:id="55" w:name="bookmark82"/>
      <w:bookmarkEnd w:id="55"/>
      <w:r>
        <w:t>указанных в подпункте 1 пункта 29 настоящего Порядка, осуществляется Казначейством в день представления распоряжений и иных документов для полного исполнения требований, установленных в судебных актах, предусматривающих обращение взыскания на средства бюджета по денежным обязательствам клиентов;</w:t>
      </w:r>
    </w:p>
    <w:p w:rsidR="00717047" w:rsidRDefault="009A2581">
      <w:pPr>
        <w:pStyle w:val="11"/>
        <w:numPr>
          <w:ilvl w:val="0"/>
          <w:numId w:val="12"/>
        </w:numPr>
        <w:tabs>
          <w:tab w:val="left" w:pos="1052"/>
        </w:tabs>
        <w:spacing w:line="259" w:lineRule="auto"/>
        <w:ind w:firstLine="600"/>
        <w:jc w:val="both"/>
      </w:pPr>
      <w:bookmarkStart w:id="56" w:name="bookmark83"/>
      <w:bookmarkEnd w:id="56"/>
      <w:r>
        <w:t>указанных в подпункте 2 пункта 29 настоящего Порядка, осуществляется Казначейством по мере поступления денежных средств на единый счет бюджета;</w:t>
      </w:r>
    </w:p>
    <w:p w:rsidR="00717047" w:rsidRDefault="009A2581">
      <w:pPr>
        <w:pStyle w:val="11"/>
        <w:numPr>
          <w:ilvl w:val="0"/>
          <w:numId w:val="12"/>
        </w:numPr>
        <w:tabs>
          <w:tab w:val="left" w:pos="1052"/>
        </w:tabs>
        <w:spacing w:after="300" w:line="259" w:lineRule="auto"/>
        <w:ind w:firstLine="600"/>
        <w:jc w:val="both"/>
      </w:pPr>
      <w:bookmarkStart w:id="57" w:name="bookmark84"/>
      <w:bookmarkEnd w:id="57"/>
      <w:r>
        <w:lastRenderedPageBreak/>
        <w:t xml:space="preserve">указанных в подпункте 3 пункта 29 настоящего Порядка, осуществляется Казначейством в соответствии с законодательством Российской Федерации, Иркутской области и нормативными правовыми актами </w:t>
      </w:r>
      <w:r w:rsidR="00A373EF">
        <w:t>Управления</w:t>
      </w:r>
      <w:r>
        <w:t>.</w:t>
      </w:r>
    </w:p>
    <w:p w:rsidR="00717047" w:rsidRDefault="009A2581">
      <w:pPr>
        <w:pStyle w:val="11"/>
        <w:numPr>
          <w:ilvl w:val="0"/>
          <w:numId w:val="6"/>
        </w:numPr>
        <w:tabs>
          <w:tab w:val="left" w:pos="471"/>
        </w:tabs>
        <w:ind w:firstLine="0"/>
        <w:jc w:val="center"/>
      </w:pPr>
      <w:bookmarkStart w:id="58" w:name="bookmark85"/>
      <w:bookmarkEnd w:id="58"/>
      <w:r>
        <w:t>ПОРЯДОК ДОВЕДЕНИЯ ПРЕДЕЛЬНЫХ ОБЪЕМОВ</w:t>
      </w:r>
      <w:r>
        <w:br/>
        <w:t>ФИНАНСИРОВАНИЯ НА ЛИЦЕВОЙ СЧЕТ</w:t>
      </w:r>
    </w:p>
    <w:p w:rsidR="00717047" w:rsidRDefault="009A2581">
      <w:pPr>
        <w:pStyle w:val="11"/>
        <w:spacing w:after="300"/>
        <w:ind w:firstLine="0"/>
        <w:jc w:val="center"/>
      </w:pPr>
      <w:r>
        <w:t>ДЛЯ УЧЕТА ОПЕРАЦИЙ ПО ПЕРЕДАННЫМ ПОЛНОМОЧИЯМ</w:t>
      </w:r>
      <w:r>
        <w:br/>
        <w:t>ПОЛУЧАТЕЛЯ БЮДЖЕТНЫХ СРЕДСТВ</w:t>
      </w:r>
      <w:r>
        <w:br/>
        <w:t>И УЧЕТА БЮДЖЕТНЫХ ОБЯЗАТЕЛЬСТВ</w:t>
      </w:r>
    </w:p>
    <w:p w:rsidR="00717047" w:rsidRDefault="00EF2AF2" w:rsidP="00EF2AF2">
      <w:pPr>
        <w:pStyle w:val="11"/>
        <w:tabs>
          <w:tab w:val="left" w:pos="1214"/>
        </w:tabs>
        <w:ind w:firstLine="0"/>
        <w:jc w:val="both"/>
      </w:pPr>
      <w:bookmarkStart w:id="59" w:name="bookmark86"/>
      <w:bookmarkEnd w:id="59"/>
      <w:r>
        <w:t xml:space="preserve">         31. </w:t>
      </w:r>
      <w:r w:rsidR="009A2581">
        <w:t xml:space="preserve">В случае принятия получателем бюджетных средств решения о передаче УФК по Иркутской области полномочий получателя средств бюджета по перечислению межбюджетных трансфертов из областного бюджета в форме субвенций, субсидий и иных межбюджетных трансфертов (далее - межбюджетные трансферты) </w:t>
      </w:r>
      <w:r w:rsidR="007E040B">
        <w:t>Управлением</w:t>
      </w:r>
      <w:r w:rsidR="009A2581">
        <w:t xml:space="preserve"> осуществляется доведение предельных объемов финансирования на лицевые счета для учета операций по переданным полномочиям получателя бюджетных средств.</w:t>
      </w:r>
    </w:p>
    <w:p w:rsidR="00717047" w:rsidRDefault="009A2581">
      <w:pPr>
        <w:pStyle w:val="11"/>
        <w:ind w:firstLine="720"/>
        <w:jc w:val="both"/>
      </w:pPr>
      <w:r>
        <w:t>Получатели бюджетных средств принимают бюджетные обязательства на основании заключенного Соглашения или нормативного правового акта Правительства Иркутской области, предусматривающего предоставление межбюджетного трансферта (далее - НПА о предоставлении МБТ), в пределах доведенных до него лимитов бюджетных обязательств.</w:t>
      </w:r>
    </w:p>
    <w:p w:rsidR="00717047" w:rsidRDefault="009A2581">
      <w:pPr>
        <w:pStyle w:val="11"/>
        <w:ind w:firstLine="720"/>
        <w:jc w:val="both"/>
      </w:pPr>
      <w:r>
        <w:t>Принятые бюджетные обязательства получатель бюджетных средств обязан поставить на учет в течение пяти рабочих дней после дня заключения Соглашения (дополнительного соглашения о внесения изменений в Соглашение).</w:t>
      </w:r>
    </w:p>
    <w:p w:rsidR="00717047" w:rsidRDefault="009A2581">
      <w:pPr>
        <w:pStyle w:val="11"/>
        <w:ind w:firstLine="720"/>
        <w:jc w:val="both"/>
      </w:pPr>
      <w:r>
        <w:t>Бюджетные обязательства, принятые получателем бюджетных средств на основании Соглашения (дополнительного соглашения о внесении изменений в Соглашение), заключенного на срок более одного финансового года, подлежат постановке на учет в текущем финансовом году в течение пяти рабочих дней после дня заключения Соглашения (дополнительного соглашения о внесения изменений в Соглашение), а также подлежат постановке на учет в очередном финансовом году в течение первых пяти рабочих дней очередного финансового года.</w:t>
      </w:r>
    </w:p>
    <w:p w:rsidR="00717047" w:rsidRDefault="009A2581">
      <w:pPr>
        <w:pStyle w:val="11"/>
        <w:ind w:firstLine="720"/>
        <w:jc w:val="both"/>
      </w:pPr>
      <w:r>
        <w:t>Бюджетные обязательства, принятые получателем бюджетных средств на основании Соглашения (дополнительного соглашения о внесении изменений в Соглашение), заключенного в декабре текущего финансового года на очередной финансовый год подлежат постановке на учет в течение первых пяти рабочих дней очередного финансового года.</w:t>
      </w:r>
    </w:p>
    <w:p w:rsidR="00717047" w:rsidRDefault="009A2581">
      <w:pPr>
        <w:pStyle w:val="11"/>
        <w:ind w:firstLine="720"/>
        <w:jc w:val="both"/>
      </w:pPr>
      <w:r>
        <w:t>Постановка и учет принятых получателем бюджетных средств за счет средств областного бюджета бюджетных обязательств осуществляется в соответствии с подпунктом 3 пункта 7 настоящего Порядка.</w:t>
      </w:r>
    </w:p>
    <w:p w:rsidR="00717047" w:rsidRDefault="00EF2AF2" w:rsidP="00EF2AF2">
      <w:pPr>
        <w:pStyle w:val="11"/>
        <w:tabs>
          <w:tab w:val="left" w:pos="1190"/>
        </w:tabs>
        <w:ind w:firstLine="0"/>
        <w:jc w:val="both"/>
      </w:pPr>
      <w:bookmarkStart w:id="60" w:name="bookmark87"/>
      <w:bookmarkEnd w:id="60"/>
      <w:r>
        <w:t xml:space="preserve">           32. </w:t>
      </w:r>
      <w:r w:rsidR="009A2581">
        <w:t>Для постановки на учет бюджетного обязательства получатель бюджетных средств формирует:</w:t>
      </w:r>
    </w:p>
    <w:p w:rsidR="00717047" w:rsidRDefault="009A2581">
      <w:pPr>
        <w:pStyle w:val="11"/>
        <w:numPr>
          <w:ilvl w:val="0"/>
          <w:numId w:val="13"/>
        </w:numPr>
        <w:tabs>
          <w:tab w:val="left" w:pos="1062"/>
        </w:tabs>
        <w:ind w:firstLine="720"/>
        <w:jc w:val="both"/>
      </w:pPr>
      <w:bookmarkStart w:id="61" w:name="bookmark88"/>
      <w:bookmarkEnd w:id="61"/>
      <w:r>
        <w:t>ЭД «Договор» в Системе - на основании документов, указанных в пунктах 3 графы 2 Перечня документов;</w:t>
      </w:r>
    </w:p>
    <w:p w:rsidR="00717047" w:rsidRDefault="009A2581">
      <w:pPr>
        <w:pStyle w:val="11"/>
        <w:numPr>
          <w:ilvl w:val="0"/>
          <w:numId w:val="13"/>
        </w:numPr>
        <w:tabs>
          <w:tab w:val="left" w:pos="1190"/>
        </w:tabs>
        <w:ind w:firstLine="720"/>
        <w:jc w:val="both"/>
      </w:pPr>
      <w:bookmarkStart w:id="62" w:name="bookmark89"/>
      <w:bookmarkEnd w:id="62"/>
      <w:r>
        <w:t>ЭД «Бюджетное обязательство» в Системе - на основании документов, указанных в пунктах 4, 13 графы 2 Перечня документов.</w:t>
      </w:r>
    </w:p>
    <w:p w:rsidR="00717047" w:rsidRDefault="009A2581">
      <w:pPr>
        <w:pStyle w:val="11"/>
        <w:ind w:firstLine="720"/>
        <w:jc w:val="both"/>
      </w:pPr>
      <w:r>
        <w:t xml:space="preserve">Для постановки на учет бюджетного обязательства к электронным документам, указанным в настоящем пункте, клиент прикрепляет документы- основания, оформленные в соответствии с требованиями, установленными Приложением 2 к </w:t>
      </w:r>
      <w:r>
        <w:lastRenderedPageBreak/>
        <w:t>настоящему Порядку.</w:t>
      </w:r>
    </w:p>
    <w:p w:rsidR="00717047" w:rsidRDefault="009A2581">
      <w:pPr>
        <w:pStyle w:val="11"/>
        <w:ind w:firstLine="720"/>
        <w:jc w:val="both"/>
      </w:pPr>
      <w:r>
        <w:t>Документы-основания, указанные в пунктах 4,13 Перечня документов, к электронным документам, которые формируются в Системе для постановки на учет бюджетного обязательства, не прикрепляются, реквизиты документов- оснований (наименование, номер, дата) указываются в реквизите «Основание» ЭД «Бюджетное обязательство».</w:t>
      </w:r>
    </w:p>
    <w:p w:rsidR="00717047" w:rsidRDefault="009A2581">
      <w:pPr>
        <w:pStyle w:val="11"/>
        <w:ind w:firstLine="720"/>
        <w:jc w:val="both"/>
      </w:pPr>
      <w:r>
        <w:t>Из электронных документов, указанных в подпунктах 1, 2 пункта 32, получатели бюджетных средств формируют бюджетное обязательство и подписывают его руководител</w:t>
      </w:r>
      <w:r w:rsidR="007E040B">
        <w:t>ем</w:t>
      </w:r>
      <w:r>
        <w:t xml:space="preserve"> учреждения.</w:t>
      </w:r>
    </w:p>
    <w:p w:rsidR="00717047" w:rsidRDefault="009A2581">
      <w:pPr>
        <w:pStyle w:val="11"/>
        <w:ind w:firstLine="720"/>
        <w:jc w:val="both"/>
      </w:pPr>
      <w:r>
        <w:t>Бюджетное обязательство проходит процедуру признания электронной подписи в Системе.</w:t>
      </w:r>
    </w:p>
    <w:p w:rsidR="00717047" w:rsidRDefault="009A2581">
      <w:pPr>
        <w:pStyle w:val="11"/>
        <w:ind w:firstLine="720"/>
        <w:jc w:val="both"/>
      </w:pPr>
      <w:r>
        <w:t>Обработке подлежит бюджетное обязательство, которое подписано электронной подписью, признанной валидной.</w:t>
      </w:r>
    </w:p>
    <w:p w:rsidR="00717047" w:rsidRDefault="00EF2AF2" w:rsidP="00EF2AF2">
      <w:pPr>
        <w:pStyle w:val="11"/>
        <w:tabs>
          <w:tab w:val="left" w:pos="1190"/>
        </w:tabs>
        <w:ind w:firstLine="0"/>
        <w:jc w:val="both"/>
      </w:pPr>
      <w:bookmarkStart w:id="63" w:name="bookmark90"/>
      <w:bookmarkEnd w:id="63"/>
      <w:r>
        <w:t xml:space="preserve">          33. </w:t>
      </w:r>
      <w:r w:rsidR="009A2581">
        <w:t xml:space="preserve">При постановке на учет бюджетного обязательства </w:t>
      </w:r>
      <w:r w:rsidR="007E040B">
        <w:t xml:space="preserve">Управлением </w:t>
      </w:r>
      <w:r w:rsidR="009A2581">
        <w:t>осуществляется контроль за:</w:t>
      </w:r>
    </w:p>
    <w:p w:rsidR="00717047" w:rsidRDefault="009A2581">
      <w:pPr>
        <w:pStyle w:val="11"/>
        <w:ind w:firstLine="720"/>
        <w:jc w:val="both"/>
      </w:pPr>
      <w:r>
        <w:t xml:space="preserve">1) </w:t>
      </w:r>
      <w:proofErr w:type="spellStart"/>
      <w:r>
        <w:t>непревышением</w:t>
      </w:r>
      <w:proofErr w:type="spellEnd"/>
      <w:r>
        <w:t xml:space="preserve"> бюджетного обязательства над соответствующими лимитами бюджетного обязательства, доведенными до получателя бюджетных средств, а также соответствием информации о бюджетном обязательстве коду классификации расходов бюджетов. Контроль за </w:t>
      </w:r>
      <w:proofErr w:type="spellStart"/>
      <w:r>
        <w:t>непревышением</w:t>
      </w:r>
      <w:proofErr w:type="spellEnd"/>
      <w:r>
        <w:t xml:space="preserve"> бюджетного обязательства над соответствующими лимитами бюджетного обязательства, доведенными до получателя бюджетных средств, осуществляется Системой автоматически;</w:t>
      </w:r>
    </w:p>
    <w:p w:rsidR="00717047" w:rsidRDefault="009A2581">
      <w:pPr>
        <w:pStyle w:val="11"/>
        <w:numPr>
          <w:ilvl w:val="0"/>
          <w:numId w:val="14"/>
        </w:numPr>
        <w:tabs>
          <w:tab w:val="left" w:pos="1136"/>
        </w:tabs>
        <w:ind w:firstLine="740"/>
        <w:jc w:val="both"/>
      </w:pPr>
      <w:bookmarkStart w:id="64" w:name="bookmark91"/>
      <w:bookmarkEnd w:id="64"/>
      <w:r>
        <w:t>соответствием наименования получателя бюджетных средств в представленном Соглашении информации, указанной в реквизите «Заказчик» ЭД «Договор»;</w:t>
      </w:r>
    </w:p>
    <w:p w:rsidR="00717047" w:rsidRDefault="009A2581">
      <w:pPr>
        <w:pStyle w:val="11"/>
        <w:numPr>
          <w:ilvl w:val="0"/>
          <w:numId w:val="14"/>
        </w:numPr>
        <w:tabs>
          <w:tab w:val="left" w:pos="1136"/>
        </w:tabs>
        <w:ind w:firstLine="740"/>
        <w:jc w:val="both"/>
      </w:pPr>
      <w:bookmarkStart w:id="65" w:name="bookmark92"/>
      <w:bookmarkEnd w:id="65"/>
      <w:r>
        <w:t>правильностью указания банковских реквизитов получателя бюджетных средств в Соглашении в части наименования, ИНН, казначейского счета, банковского счета, банковского идентификационного кода (БИК) территориального органа Федерального казначейства;</w:t>
      </w:r>
    </w:p>
    <w:p w:rsidR="00717047" w:rsidRDefault="009A2581">
      <w:pPr>
        <w:pStyle w:val="11"/>
        <w:numPr>
          <w:ilvl w:val="0"/>
          <w:numId w:val="14"/>
        </w:numPr>
        <w:tabs>
          <w:tab w:val="left" w:pos="1136"/>
        </w:tabs>
        <w:ind w:firstLine="740"/>
        <w:jc w:val="both"/>
      </w:pPr>
      <w:bookmarkStart w:id="66" w:name="bookmark93"/>
      <w:bookmarkEnd w:id="66"/>
      <w:r>
        <w:t>соответствием номера, даты, общей суммы, суммы текущего года, суммы первого года планового периода, суммы второго года планового периода, суммы за пределами планового периода и предмета представленного Соглашения информации, указанной в реквизите «Номер», «Дата», «Общая сумма», «Сумма текущего года», «Второй год исполнения», «Третий год исполнения», «Четвертый год исполнения» («Пятый год исполнения», «Сумма будущих периодов») и «Основание» ЭД «Договор»;</w:t>
      </w:r>
    </w:p>
    <w:p w:rsidR="00717047" w:rsidRDefault="009A2581">
      <w:pPr>
        <w:pStyle w:val="11"/>
        <w:numPr>
          <w:ilvl w:val="0"/>
          <w:numId w:val="14"/>
        </w:numPr>
        <w:tabs>
          <w:tab w:val="left" w:pos="1136"/>
        </w:tabs>
        <w:ind w:firstLine="740"/>
        <w:jc w:val="both"/>
      </w:pPr>
      <w:bookmarkStart w:id="67" w:name="bookmark94"/>
      <w:bookmarkEnd w:id="67"/>
      <w:r>
        <w:t>соответствием информации, указанной в реквизите «Основание» ЭД «Договор» и ЭД «Бюджетное обязательство», коду вида расходов классификации расходов бюджетов Российской Федерации.</w:t>
      </w:r>
    </w:p>
    <w:p w:rsidR="00717047" w:rsidRDefault="009A2581">
      <w:pPr>
        <w:pStyle w:val="11"/>
        <w:ind w:firstLine="740"/>
        <w:jc w:val="both"/>
      </w:pPr>
      <w:r>
        <w:t>При положительном результате проверки на соответствие требованиям, установленным настоящим пунктом, сотрудник Казначейства принимает на учет бюджетное обязательство в течение трех рабочих дней со дня подписания бюджетного обязательства руководител</w:t>
      </w:r>
      <w:r w:rsidR="00B6367D">
        <w:t>ем</w:t>
      </w:r>
      <w:r>
        <w:t xml:space="preserve"> учреждения.</w:t>
      </w:r>
    </w:p>
    <w:p w:rsidR="00717047" w:rsidRDefault="009A2581">
      <w:pPr>
        <w:pStyle w:val="11"/>
        <w:ind w:firstLine="740"/>
        <w:jc w:val="both"/>
      </w:pPr>
      <w:r>
        <w:t>При отрицательном результате проверки на соответствие требованиям, установленным настоящим пунктом, сотрудник Казначейства отказывает в постановке на учет бюджетного обязательства в течение трех рабочих дней со дня подписания бюджетного обязательства руководител</w:t>
      </w:r>
      <w:r w:rsidR="00B6367D">
        <w:t>ем</w:t>
      </w:r>
      <w:r>
        <w:t xml:space="preserve"> учреждения с указанием в поле «Комментарий» бюджетного обязательства причины отказа.</w:t>
      </w:r>
    </w:p>
    <w:p w:rsidR="00717047" w:rsidRDefault="00EF2AF2" w:rsidP="00EF2AF2">
      <w:pPr>
        <w:pStyle w:val="11"/>
        <w:tabs>
          <w:tab w:val="left" w:pos="1186"/>
        </w:tabs>
        <w:ind w:firstLine="0"/>
        <w:jc w:val="both"/>
      </w:pPr>
      <w:bookmarkStart w:id="68" w:name="bookmark95"/>
      <w:bookmarkEnd w:id="68"/>
      <w:r>
        <w:t xml:space="preserve">            34. </w:t>
      </w:r>
      <w:r w:rsidR="009A2581">
        <w:t xml:space="preserve">При доведении предельных объемов финансирования на лицевые счета для учета операций по переданным полномочиям получателя бюджетных средств по </w:t>
      </w:r>
      <w:r w:rsidR="009A2581">
        <w:lastRenderedPageBreak/>
        <w:t xml:space="preserve">перечислению межбюджетных трансфертов учет денежных обязательств </w:t>
      </w:r>
      <w:r w:rsidR="00B6367D">
        <w:t>Управлением</w:t>
      </w:r>
      <w:r w:rsidR="009A2581">
        <w:t xml:space="preserve"> не осуществляется.</w:t>
      </w:r>
    </w:p>
    <w:p w:rsidR="00717047" w:rsidRDefault="009A2581">
      <w:pPr>
        <w:pStyle w:val="11"/>
        <w:ind w:firstLine="740"/>
        <w:jc w:val="both"/>
      </w:pPr>
      <w:r>
        <w:t>Доведение предельных объемов финансирования осуществляется на основании представленных получателем бюджетных средств в Казначейство заявок на финансирование.</w:t>
      </w:r>
    </w:p>
    <w:p w:rsidR="00717047" w:rsidRDefault="009A2581">
      <w:pPr>
        <w:pStyle w:val="11"/>
        <w:ind w:firstLine="740"/>
        <w:jc w:val="both"/>
      </w:pPr>
      <w:r>
        <w:t>Прием заявок на финансирование от получателей бюджетных средств осуществляется Казначейством в рабочие дни до 1</w:t>
      </w:r>
      <w:r w:rsidR="00A55884">
        <w:t>7</w:t>
      </w:r>
      <w:r>
        <w:t>-00 часов.</w:t>
      </w:r>
    </w:p>
    <w:p w:rsidR="00717047" w:rsidRDefault="009A2581">
      <w:pPr>
        <w:pStyle w:val="11"/>
        <w:ind w:firstLine="740"/>
        <w:jc w:val="both"/>
      </w:pPr>
      <w:r>
        <w:t>При электронном документообороте клиент представляет заявки на финансирование в электронном виде, подписанные электронными подписями с установленными ролями «руководитель учреждения» и «главный бухгалтер учреждения».</w:t>
      </w:r>
    </w:p>
    <w:p w:rsidR="00717047" w:rsidRDefault="009A2581" w:rsidP="00A55884">
      <w:pPr>
        <w:pStyle w:val="11"/>
        <w:ind w:firstLine="740"/>
        <w:jc w:val="both"/>
      </w:pPr>
      <w:r>
        <w:t>При отсутствии электронного документооборота получатель бюджетных средств представляет заявки на финансирование на бумажном носителе в двух экземплярах с одновременным представлением документов в электронном виде в Системе. Первый экз</w:t>
      </w:r>
      <w:r w:rsidR="00A55884">
        <w:t xml:space="preserve">емпляр Заявки на финансирование </w:t>
      </w:r>
      <w:r>
        <w:t xml:space="preserve">должен содержать подписи должностных лиц и оттиск печати клиента, указанные в карточке с образцами подписей и оттиска печати, представленной клиентом в Казначейство в соответствии с утвержденным </w:t>
      </w:r>
      <w:r w:rsidR="00A55884">
        <w:t xml:space="preserve">Управлением </w:t>
      </w:r>
      <w:r>
        <w:t>Порядком открытия и ведения лицевых счетов</w:t>
      </w:r>
      <w:r w:rsidR="00A55884">
        <w:t xml:space="preserve"> получателям средств бюджета муниципального образования Куйтунский район</w:t>
      </w:r>
      <w:r>
        <w:t>.</w:t>
      </w:r>
    </w:p>
    <w:p w:rsidR="00717047" w:rsidRDefault="009A2581">
      <w:pPr>
        <w:pStyle w:val="11"/>
        <w:spacing w:line="259" w:lineRule="auto"/>
        <w:ind w:firstLine="720"/>
        <w:jc w:val="both"/>
      </w:pPr>
      <w:r>
        <w:t>Электронные заявки на финансирование проходят процедуру признания электронной подписи в Системе.</w:t>
      </w:r>
    </w:p>
    <w:p w:rsidR="00717047" w:rsidRDefault="009A2581">
      <w:pPr>
        <w:pStyle w:val="11"/>
        <w:spacing w:line="259" w:lineRule="auto"/>
        <w:ind w:firstLine="720"/>
        <w:jc w:val="both"/>
      </w:pPr>
      <w:r>
        <w:t>Обработке подлежат электронные заявки на финансирование, которые подписаны электронной подписью, признанной валидной.</w:t>
      </w:r>
    </w:p>
    <w:p w:rsidR="00717047" w:rsidRDefault="00EF2AF2" w:rsidP="00EF2AF2">
      <w:pPr>
        <w:pStyle w:val="11"/>
        <w:tabs>
          <w:tab w:val="left" w:pos="1194"/>
        </w:tabs>
        <w:spacing w:line="259" w:lineRule="auto"/>
        <w:ind w:firstLine="0"/>
        <w:jc w:val="both"/>
      </w:pPr>
      <w:bookmarkStart w:id="69" w:name="bookmark96"/>
      <w:bookmarkEnd w:id="69"/>
      <w:r>
        <w:t xml:space="preserve">           35. </w:t>
      </w:r>
      <w:r w:rsidR="009A2581">
        <w:t>В реквизите «Основание строки» Заявки на финансирование получатель бюджетных средств указывает наименование межбюджетного трансферта, реквизиты (наименование, номер и дата) НПА о предоставлении МБТ, реквизиты (номер и дату) Соглашения (в случае принятия бюджетного обязательства на основании Соглашения).</w:t>
      </w:r>
    </w:p>
    <w:p w:rsidR="00717047" w:rsidRDefault="009A2581">
      <w:pPr>
        <w:pStyle w:val="11"/>
        <w:spacing w:line="259" w:lineRule="auto"/>
        <w:ind w:firstLine="720"/>
        <w:jc w:val="both"/>
      </w:pPr>
      <w:r>
        <w:t>Ответственность за подлинность представленных документов и достоверность содержащихся в них сведений несут сотрудники получателя бюджетных средств, подписавшие заявку на финансирование.</w:t>
      </w:r>
    </w:p>
    <w:p w:rsidR="00717047" w:rsidRDefault="00EF2AF2" w:rsidP="00EF2AF2">
      <w:pPr>
        <w:pStyle w:val="11"/>
        <w:tabs>
          <w:tab w:val="left" w:pos="1194"/>
        </w:tabs>
        <w:spacing w:line="259" w:lineRule="auto"/>
        <w:ind w:firstLine="0"/>
        <w:jc w:val="both"/>
      </w:pPr>
      <w:bookmarkStart w:id="70" w:name="bookmark97"/>
      <w:bookmarkEnd w:id="70"/>
      <w:r>
        <w:t xml:space="preserve">          36. </w:t>
      </w:r>
      <w:r w:rsidR="009A2581">
        <w:t>Казначейством осуществляется проверка представленных заявок на финансирование на:</w:t>
      </w:r>
    </w:p>
    <w:p w:rsidR="00717047" w:rsidRDefault="009A2581">
      <w:pPr>
        <w:pStyle w:val="11"/>
        <w:spacing w:line="259" w:lineRule="auto"/>
        <w:ind w:firstLine="720"/>
        <w:jc w:val="both"/>
      </w:pPr>
      <w:r>
        <w:t>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717047" w:rsidRDefault="009A2581">
      <w:pPr>
        <w:pStyle w:val="11"/>
        <w:spacing w:line="259" w:lineRule="auto"/>
        <w:ind w:firstLine="720"/>
        <w:jc w:val="both"/>
      </w:pPr>
      <w:r>
        <w:t>соответствие информации, указанной в заявке на финансирование в электронном виде, информации, указанной в заявке на финансирование на бумажном носителе;</w:t>
      </w:r>
    </w:p>
    <w:p w:rsidR="00717047" w:rsidRDefault="009A2581">
      <w:pPr>
        <w:pStyle w:val="11"/>
        <w:spacing w:line="259" w:lineRule="auto"/>
        <w:ind w:firstLine="720"/>
        <w:jc w:val="both"/>
      </w:pPr>
      <w:r>
        <w:t>соответствие реквизитов, указанных в реквизите «Основание строки» заявки на финансирование реквизитам, указанным в бюджетном обязательстве, на основании которого в Системе поставлено на учет бюджетное обязательство, в части номера, даты и наименования МБТ;</w:t>
      </w:r>
    </w:p>
    <w:p w:rsidR="00717047" w:rsidRDefault="009A2581">
      <w:pPr>
        <w:pStyle w:val="11"/>
        <w:spacing w:line="259" w:lineRule="auto"/>
        <w:ind w:firstLine="720"/>
        <w:jc w:val="both"/>
      </w:pPr>
      <w:r>
        <w:t>соответствием содержания текста в реквизите «Основание строки» Заявки на финансирование коду вида расходов классификации расходов бюджетов Российской Федерации;</w:t>
      </w:r>
    </w:p>
    <w:p w:rsidR="00717047" w:rsidRDefault="009A2581">
      <w:pPr>
        <w:pStyle w:val="11"/>
        <w:spacing w:line="259" w:lineRule="auto"/>
        <w:ind w:firstLine="720"/>
        <w:jc w:val="both"/>
      </w:pPr>
      <w:r>
        <w:t xml:space="preserve">Контроль за </w:t>
      </w:r>
      <w:proofErr w:type="spellStart"/>
      <w:r>
        <w:t>непревышением</w:t>
      </w:r>
      <w:proofErr w:type="spellEnd"/>
      <w:r>
        <w:t xml:space="preserve"> суммы доведенных предельных объемов финансирования на лицевой счет по переданным полномочиям над суммой ЭД «Договор» осуществляют получатели бюджетных средств .</w:t>
      </w:r>
    </w:p>
    <w:p w:rsidR="005D7353" w:rsidRDefault="005D7353" w:rsidP="005D7353">
      <w:pPr>
        <w:pStyle w:val="11"/>
        <w:tabs>
          <w:tab w:val="left" w:pos="1194"/>
        </w:tabs>
        <w:spacing w:line="259" w:lineRule="auto"/>
        <w:ind w:firstLine="0"/>
        <w:jc w:val="both"/>
      </w:pPr>
      <w:bookmarkStart w:id="71" w:name="bookmark98"/>
      <w:bookmarkEnd w:id="71"/>
      <w:r>
        <w:t xml:space="preserve">           37. </w:t>
      </w:r>
      <w:r w:rsidR="009A2581">
        <w:t xml:space="preserve">Системой осуществляется проверка заявок на финансирование на </w:t>
      </w:r>
      <w:proofErr w:type="spellStart"/>
      <w:r w:rsidR="009A2581">
        <w:lastRenderedPageBreak/>
        <w:t>непревышение</w:t>
      </w:r>
      <w:proofErr w:type="spellEnd"/>
      <w:r w:rsidR="009A2581">
        <w:t xml:space="preserve"> суммы, указанной в заявке на финансирование, над суммой остатка бюджетных ассигнований, лимитов бюджетных обязательств, показателей кассового плана и кассового прогноза по соответствующему коду бюджетной классификации расходов, отраженных на лицевом счете клиента.</w:t>
      </w:r>
      <w:bookmarkStart w:id="72" w:name="bookmark99"/>
      <w:bookmarkEnd w:id="72"/>
    </w:p>
    <w:p w:rsidR="00717047" w:rsidRDefault="005D7353" w:rsidP="005D7353">
      <w:pPr>
        <w:pStyle w:val="11"/>
        <w:tabs>
          <w:tab w:val="left" w:pos="1194"/>
        </w:tabs>
        <w:spacing w:line="259" w:lineRule="auto"/>
        <w:ind w:firstLine="0"/>
        <w:jc w:val="both"/>
      </w:pPr>
      <w:r>
        <w:t xml:space="preserve">           38.</w:t>
      </w:r>
      <w:r w:rsidR="009A2581">
        <w:t>Если заявка на финансирование не соответствует требованиям, установленным настоящим Порядком, Казначейство отказывает заявку на финансирование в течение 2 рабочих дней после дня подписания заявки руководител</w:t>
      </w:r>
      <w:r w:rsidR="00A55884">
        <w:t>ем</w:t>
      </w:r>
      <w:r w:rsidR="009A2581">
        <w:t xml:space="preserve"> учреждения и главны</w:t>
      </w:r>
      <w:r w:rsidR="00A55884">
        <w:t>м</w:t>
      </w:r>
      <w:r w:rsidR="009A2581">
        <w:t xml:space="preserve"> бухгалтер</w:t>
      </w:r>
      <w:r w:rsidR="00A55884">
        <w:t>ом</w:t>
      </w:r>
      <w:r w:rsidR="009A2581">
        <w:t xml:space="preserve"> учреждения.</w:t>
      </w:r>
    </w:p>
    <w:p w:rsidR="00717047" w:rsidRDefault="009A2581" w:rsidP="00A55884">
      <w:pPr>
        <w:pStyle w:val="11"/>
        <w:ind w:firstLine="740"/>
        <w:jc w:val="both"/>
      </w:pPr>
      <w:r>
        <w:t>Отказ производится уполномоченным сотрудником Казначейства с указанием причин отказа в поле «Комментарий» заявки на финансирование в электронном виде.</w:t>
      </w:r>
    </w:p>
    <w:p w:rsidR="00717047" w:rsidRDefault="009A2581" w:rsidP="00A55884">
      <w:pPr>
        <w:pStyle w:val="11"/>
        <w:ind w:firstLine="740"/>
        <w:jc w:val="both"/>
      </w:pPr>
      <w:r>
        <w:t>При бумажном документообороте заявки на финансирование возвращаются клиенту, при этом на первом экземпляре бумажного носителя заявки на финансирование уполномоченным сотрудником Казначейства проставляется отметка «Отказано» с указанием причин отказа.</w:t>
      </w:r>
    </w:p>
    <w:p w:rsidR="00717047" w:rsidRDefault="005D7353" w:rsidP="005D7353">
      <w:pPr>
        <w:pStyle w:val="11"/>
        <w:tabs>
          <w:tab w:val="left" w:pos="1664"/>
        </w:tabs>
        <w:ind w:firstLine="0"/>
        <w:jc w:val="both"/>
      </w:pPr>
      <w:bookmarkStart w:id="73" w:name="bookmark100"/>
      <w:bookmarkEnd w:id="73"/>
      <w:r>
        <w:t xml:space="preserve">          39. </w:t>
      </w:r>
      <w:r w:rsidR="009A2581">
        <w:t>Если представленные клиентом заявки на финансирование соответствуют требованиям, установленным настоящим Порядком, Казначейство в течение 2 рабочих дней после дня подписания заявки на финансирование руководител</w:t>
      </w:r>
      <w:r w:rsidR="00A55884">
        <w:t>ем</w:t>
      </w:r>
      <w:r w:rsidR="009A2581">
        <w:t xml:space="preserve"> учреждения и главны</w:t>
      </w:r>
      <w:r w:rsidR="00A55884">
        <w:t>м</w:t>
      </w:r>
      <w:r w:rsidR="009A2581">
        <w:t xml:space="preserve"> бухгалтер</w:t>
      </w:r>
      <w:r w:rsidR="00A55884">
        <w:t>ом</w:t>
      </w:r>
      <w:r w:rsidR="009A2581">
        <w:t xml:space="preserve"> учреждения на основании заявки на финансирование формирует электронный документ - расходное расписание для доведения предельных объемов финансирования на лицевые счета по переданным полномочиям.</w:t>
      </w:r>
    </w:p>
    <w:p w:rsidR="00717047" w:rsidRDefault="009A2581" w:rsidP="00A55884">
      <w:pPr>
        <w:pStyle w:val="11"/>
        <w:spacing w:after="640"/>
        <w:ind w:firstLine="540"/>
        <w:jc w:val="both"/>
      </w:pPr>
      <w:r>
        <w:t>При бумажном документообороте уполномоченный сотрудник Казначейства на представленных клиентом заявках на финансирование проставляет отметку «Проведено» с указанием даты, фамилии и инициалов уполномоченного сотрудника Казначейства.</w:t>
      </w: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A55884" w:rsidRDefault="00A55884">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pPr>
        <w:pStyle w:val="11"/>
        <w:spacing w:line="240" w:lineRule="auto"/>
        <w:ind w:left="380" w:firstLine="0"/>
        <w:jc w:val="center"/>
        <w:rPr>
          <w:rStyle w:val="21"/>
        </w:rPr>
      </w:pPr>
    </w:p>
    <w:p w:rsidR="005D7353" w:rsidRDefault="005D7353" w:rsidP="005D7353">
      <w:pPr>
        <w:pStyle w:val="11"/>
        <w:spacing w:line="240" w:lineRule="auto"/>
        <w:ind w:left="380" w:firstLine="0"/>
        <w:jc w:val="right"/>
        <w:rPr>
          <w:rStyle w:val="21"/>
        </w:rPr>
      </w:pPr>
      <w:r>
        <w:rPr>
          <w:rStyle w:val="21"/>
        </w:rPr>
        <w:t>приложение 1</w:t>
      </w:r>
    </w:p>
    <w:p w:rsidR="005D7353" w:rsidRDefault="005D7353" w:rsidP="005D7353">
      <w:pPr>
        <w:pStyle w:val="11"/>
        <w:spacing w:line="240" w:lineRule="auto"/>
        <w:ind w:left="380" w:firstLine="0"/>
        <w:jc w:val="right"/>
        <w:rPr>
          <w:rStyle w:val="21"/>
        </w:rPr>
      </w:pPr>
      <w:r>
        <w:rPr>
          <w:rStyle w:val="21"/>
        </w:rPr>
        <w:t>к Порядку исполнения</w:t>
      </w:r>
    </w:p>
    <w:p w:rsidR="005D7353" w:rsidRDefault="005D7353" w:rsidP="005D7353">
      <w:pPr>
        <w:pStyle w:val="11"/>
        <w:spacing w:line="240" w:lineRule="auto"/>
        <w:ind w:left="380" w:firstLine="0"/>
        <w:jc w:val="right"/>
        <w:rPr>
          <w:rStyle w:val="21"/>
        </w:rPr>
      </w:pPr>
      <w:r>
        <w:rPr>
          <w:rStyle w:val="21"/>
        </w:rPr>
        <w:t>местного бюджета по расходам</w:t>
      </w:r>
    </w:p>
    <w:p w:rsidR="00A55884" w:rsidRDefault="00A55884">
      <w:pPr>
        <w:pStyle w:val="11"/>
        <w:spacing w:line="240" w:lineRule="auto"/>
        <w:ind w:left="380" w:firstLine="0"/>
        <w:jc w:val="center"/>
        <w:rPr>
          <w:rStyle w:val="21"/>
        </w:rPr>
      </w:pPr>
    </w:p>
    <w:p w:rsidR="00717047" w:rsidRDefault="009A2581">
      <w:pPr>
        <w:pStyle w:val="11"/>
        <w:spacing w:line="240" w:lineRule="auto"/>
        <w:ind w:left="380" w:firstLine="0"/>
        <w:jc w:val="center"/>
        <w:rPr>
          <w:sz w:val="22"/>
          <w:szCs w:val="22"/>
        </w:rPr>
      </w:pPr>
      <w:r>
        <w:rPr>
          <w:rStyle w:val="21"/>
        </w:rPr>
        <w:t>Перечень документов, на основании которых возникают бюджетные обязательства</w:t>
      </w:r>
      <w:r>
        <w:rPr>
          <w:rStyle w:val="21"/>
        </w:rPr>
        <w:br/>
        <w:t xml:space="preserve">получателей средств </w:t>
      </w:r>
      <w:r w:rsidR="00A55884">
        <w:rPr>
          <w:rStyle w:val="21"/>
        </w:rPr>
        <w:t>местного</w:t>
      </w:r>
      <w:r>
        <w:rPr>
          <w:rStyle w:val="21"/>
        </w:rPr>
        <w:t xml:space="preserve"> бюджета, и документов, подтверждающих возникновение</w:t>
      </w:r>
      <w:r>
        <w:rPr>
          <w:rStyle w:val="21"/>
        </w:rPr>
        <w:br/>
        <w:t xml:space="preserve">денежных обязательств получателей средств </w:t>
      </w:r>
      <w:r w:rsidR="00A55884">
        <w:rPr>
          <w:rStyle w:val="21"/>
        </w:rPr>
        <w:t>местного</w:t>
      </w:r>
      <w:r>
        <w:rPr>
          <w:rStyle w:val="21"/>
        </w:rPr>
        <w:t xml:space="preserve"> бюджета</w:t>
      </w:r>
    </w:p>
    <w:tbl>
      <w:tblPr>
        <w:tblOverlap w:val="never"/>
        <w:tblW w:w="0" w:type="auto"/>
        <w:jc w:val="center"/>
        <w:tblLayout w:type="fixed"/>
        <w:tblCellMar>
          <w:left w:w="10" w:type="dxa"/>
          <w:right w:w="10" w:type="dxa"/>
        </w:tblCellMar>
        <w:tblLook w:val="0000"/>
      </w:tblPr>
      <w:tblGrid>
        <w:gridCol w:w="826"/>
        <w:gridCol w:w="3566"/>
        <w:gridCol w:w="5453"/>
      </w:tblGrid>
      <w:tr w:rsidR="00717047">
        <w:trPr>
          <w:trHeight w:hRule="exact" w:val="984"/>
          <w:jc w:val="center"/>
        </w:trPr>
        <w:tc>
          <w:tcPr>
            <w:tcW w:w="82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jc w:val="center"/>
              <w:rPr>
                <w:sz w:val="20"/>
                <w:szCs w:val="20"/>
              </w:rPr>
            </w:pPr>
            <w:r>
              <w:rPr>
                <w:sz w:val="20"/>
                <w:szCs w:val="20"/>
              </w:rPr>
              <w:t>N п/п</w:t>
            </w:r>
          </w:p>
        </w:tc>
        <w:tc>
          <w:tcPr>
            <w:tcW w:w="3566" w:type="dxa"/>
            <w:tcBorders>
              <w:top w:val="single" w:sz="4" w:space="0" w:color="auto"/>
              <w:left w:val="single" w:sz="4" w:space="0" w:color="auto"/>
            </w:tcBorders>
            <w:shd w:val="clear" w:color="auto" w:fill="FFFFFF"/>
            <w:vAlign w:val="center"/>
          </w:tcPr>
          <w:p w:rsidR="00717047" w:rsidRDefault="009A2581">
            <w:pPr>
              <w:pStyle w:val="a5"/>
              <w:spacing w:line="269" w:lineRule="auto"/>
              <w:ind w:firstLine="0"/>
              <w:jc w:val="center"/>
              <w:rPr>
                <w:sz w:val="20"/>
                <w:szCs w:val="20"/>
              </w:rPr>
            </w:pPr>
            <w:r>
              <w:rPr>
                <w:sz w:val="20"/>
                <w:szCs w:val="20"/>
              </w:rPr>
              <w:t>Документ, на основании которого возникает бюджетное обязательство получателя бюджетных средств</w:t>
            </w:r>
          </w:p>
        </w:tc>
        <w:tc>
          <w:tcPr>
            <w:tcW w:w="5453"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66" w:lineRule="auto"/>
              <w:ind w:firstLine="0"/>
              <w:jc w:val="center"/>
              <w:rPr>
                <w:sz w:val="20"/>
                <w:szCs w:val="20"/>
              </w:rPr>
            </w:pPr>
            <w:r>
              <w:rPr>
                <w:sz w:val="20"/>
                <w:szCs w:val="20"/>
              </w:rPr>
              <w:t>Документ, подтверждающий возникновение денежного обязательства получателя бюджетных средств</w:t>
            </w:r>
          </w:p>
        </w:tc>
      </w:tr>
      <w:tr w:rsidR="00717047">
        <w:trPr>
          <w:trHeight w:hRule="exact" w:val="259"/>
          <w:jc w:val="center"/>
        </w:trPr>
        <w:tc>
          <w:tcPr>
            <w:tcW w:w="826" w:type="dxa"/>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1</w:t>
            </w:r>
          </w:p>
        </w:tc>
        <w:tc>
          <w:tcPr>
            <w:tcW w:w="3566" w:type="dxa"/>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2</w:t>
            </w:r>
          </w:p>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4</w:t>
            </w:r>
          </w:p>
        </w:tc>
      </w:tr>
      <w:tr w:rsidR="00717047">
        <w:trPr>
          <w:trHeight w:hRule="exact" w:val="235"/>
          <w:jc w:val="center"/>
        </w:trPr>
        <w:tc>
          <w:tcPr>
            <w:tcW w:w="826"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1.</w:t>
            </w:r>
          </w:p>
        </w:tc>
        <w:tc>
          <w:tcPr>
            <w:tcW w:w="3566" w:type="dxa"/>
            <w:vMerge w:val="restart"/>
            <w:tcBorders>
              <w:top w:val="single" w:sz="4" w:space="0" w:color="auto"/>
              <w:left w:val="single" w:sz="4" w:space="0" w:color="auto"/>
            </w:tcBorders>
            <w:shd w:val="clear" w:color="auto" w:fill="FFFFFF"/>
          </w:tcPr>
          <w:p w:rsidR="00717047" w:rsidRDefault="00A55884">
            <w:pPr>
              <w:pStyle w:val="a5"/>
              <w:spacing w:line="269" w:lineRule="auto"/>
              <w:ind w:firstLine="0"/>
              <w:rPr>
                <w:sz w:val="20"/>
                <w:szCs w:val="20"/>
              </w:rPr>
            </w:pPr>
            <w:r>
              <w:rPr>
                <w:sz w:val="20"/>
                <w:szCs w:val="20"/>
              </w:rPr>
              <w:t>Муниципальный</w:t>
            </w:r>
            <w:r w:rsidR="009A2581">
              <w:rPr>
                <w:sz w:val="20"/>
                <w:szCs w:val="20"/>
              </w:rPr>
              <w:t xml:space="preserve"> контракт (договор) на поставку товаров, выполнение работ, оказание услуг ,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выполненных работ</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об оказании услуг</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приема-передачи</w:t>
            </w:r>
          </w:p>
        </w:tc>
      </w:tr>
      <w:tr w:rsidR="00717047">
        <w:trPr>
          <w:trHeight w:hRule="exact" w:val="1022"/>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17047">
        <w:trPr>
          <w:trHeight w:hRule="exact" w:val="533"/>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Справка-расчет или иной документ, являющийся основанием для оплаты неустойки</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Счет</w:t>
            </w:r>
          </w:p>
        </w:tc>
      </w:tr>
      <w:tr w:rsidR="00717047">
        <w:trPr>
          <w:trHeight w:hRule="exact" w:val="254"/>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Счет-фактура</w:t>
            </w:r>
          </w:p>
        </w:tc>
      </w:tr>
      <w:tr w:rsidR="00717047">
        <w:trPr>
          <w:trHeight w:hRule="exact" w:val="518"/>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Товарная накладная (унифицированная форма N ТОРГ-12) (ф.0330212)</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Универсальный передаточный документ</w:t>
            </w:r>
          </w:p>
        </w:tc>
      </w:tr>
      <w:tr w:rsidR="00717047">
        <w:trPr>
          <w:trHeight w:hRule="exact" w:val="254"/>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Чек</w:t>
            </w:r>
          </w:p>
        </w:tc>
      </w:tr>
      <w:tr w:rsidR="00717047">
        <w:trPr>
          <w:trHeight w:hRule="exact" w:val="1066"/>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Иной документ, подтверждающий возникновение денежного обязательства получателя бюджетных средств по бюджетному обязательству получателя бюджетных средств, возникшему на основании государственного контракта</w:t>
            </w:r>
          </w:p>
        </w:tc>
      </w:tr>
      <w:tr w:rsidR="00717047">
        <w:trPr>
          <w:trHeight w:hRule="exact" w:val="235"/>
          <w:jc w:val="center"/>
        </w:trPr>
        <w:tc>
          <w:tcPr>
            <w:tcW w:w="826"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2.</w:t>
            </w:r>
          </w:p>
        </w:tc>
        <w:tc>
          <w:tcPr>
            <w:tcW w:w="3566" w:type="dxa"/>
            <w:vMerge w:val="restart"/>
            <w:tcBorders>
              <w:top w:val="single" w:sz="4" w:space="0" w:color="auto"/>
              <w:left w:val="single" w:sz="4" w:space="0" w:color="auto"/>
            </w:tcBorders>
            <w:shd w:val="clear" w:color="auto" w:fill="FFFFFF"/>
          </w:tcPr>
          <w:p w:rsidR="00717047" w:rsidRDefault="0008542E">
            <w:pPr>
              <w:pStyle w:val="a5"/>
              <w:spacing w:line="269" w:lineRule="auto"/>
              <w:ind w:firstLine="0"/>
              <w:rPr>
                <w:sz w:val="20"/>
                <w:szCs w:val="20"/>
              </w:rPr>
            </w:pPr>
            <w:r>
              <w:rPr>
                <w:sz w:val="20"/>
                <w:szCs w:val="20"/>
              </w:rPr>
              <w:t>Муниципальный</w:t>
            </w:r>
            <w:r w:rsidR="009A2581">
              <w:rPr>
                <w:sz w:val="20"/>
                <w:szCs w:val="20"/>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 указанных в 12-14 пунктах настоящего перечня</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выполненных работ</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об оказании услуг</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приема-передачи</w:t>
            </w:r>
          </w:p>
        </w:tc>
      </w:tr>
      <w:tr w:rsidR="00717047">
        <w:trPr>
          <w:trHeight w:hRule="exact" w:val="787"/>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717047">
        <w:trPr>
          <w:trHeight w:hRule="exact" w:val="542"/>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Справка-расчет или иной документ, являющийся основанием для оплаты неустойки</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Счет</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Счет-фактура</w:t>
            </w:r>
          </w:p>
        </w:tc>
      </w:tr>
      <w:tr w:rsidR="00717047">
        <w:trPr>
          <w:trHeight w:hRule="exact" w:val="518"/>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Товарная накладная (унифицированная форма N ТОРГ-12) (ф. 0330212)</w:t>
            </w:r>
          </w:p>
        </w:tc>
      </w:tr>
      <w:tr w:rsidR="00717047">
        <w:trPr>
          <w:trHeight w:hRule="exact" w:val="317"/>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Универсальный передаточный документ</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Чек</w:t>
            </w:r>
          </w:p>
        </w:tc>
      </w:tr>
      <w:tr w:rsidR="00717047">
        <w:trPr>
          <w:trHeight w:hRule="exact" w:val="835"/>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66"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717047">
        <w:trPr>
          <w:trHeight w:hRule="exact" w:val="782"/>
          <w:jc w:val="center"/>
        </w:trPr>
        <w:tc>
          <w:tcPr>
            <w:tcW w:w="826" w:type="dxa"/>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3.</w:t>
            </w:r>
          </w:p>
        </w:tc>
        <w:tc>
          <w:tcPr>
            <w:tcW w:w="3566" w:type="dxa"/>
            <w:tcBorders>
              <w:top w:val="single" w:sz="4" w:space="0" w:color="auto"/>
              <w:left w:val="single" w:sz="4" w:space="0" w:color="auto"/>
            </w:tcBorders>
            <w:shd w:val="clear" w:color="auto" w:fill="FFFFFF"/>
            <w:vAlign w:val="bottom"/>
          </w:tcPr>
          <w:p w:rsidR="00717047" w:rsidRDefault="009A2581">
            <w:pPr>
              <w:pStyle w:val="a5"/>
              <w:spacing w:line="271" w:lineRule="auto"/>
              <w:ind w:firstLine="0"/>
              <w:jc w:val="center"/>
              <w:rPr>
                <w:sz w:val="20"/>
                <w:szCs w:val="20"/>
              </w:rPr>
            </w:pPr>
            <w:r>
              <w:rPr>
                <w:sz w:val="20"/>
                <w:szCs w:val="20"/>
              </w:rPr>
              <w:t>Соглашение о предоставлении из областного бюджета местному бюджету межбюджетного трансферта в</w:t>
            </w:r>
          </w:p>
        </w:tc>
        <w:tc>
          <w:tcPr>
            <w:tcW w:w="5453"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График перечисления межбюджетного трансферта, предусмотренный соглашением о предоставлении межбюджетного трансферта</w:t>
            </w:r>
          </w:p>
        </w:tc>
      </w:tr>
    </w:tbl>
    <w:p w:rsidR="00717047" w:rsidRDefault="00717047">
      <w:pPr>
        <w:sectPr w:rsidR="00717047" w:rsidSect="00A37F43">
          <w:headerReference w:type="even" r:id="rId9"/>
          <w:headerReference w:type="default" r:id="rId10"/>
          <w:pgSz w:w="11900" w:h="16840"/>
          <w:pgMar w:top="709" w:right="652" w:bottom="567" w:left="1404" w:header="0" w:footer="554"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811"/>
        <w:gridCol w:w="3538"/>
        <w:gridCol w:w="5453"/>
      </w:tblGrid>
      <w:tr w:rsidR="00717047">
        <w:trPr>
          <w:trHeight w:hRule="exact" w:val="1320"/>
          <w:jc w:val="center"/>
        </w:trPr>
        <w:tc>
          <w:tcPr>
            <w:tcW w:w="811" w:type="dxa"/>
            <w:vMerge w:val="restart"/>
            <w:tcBorders>
              <w:left w:val="single" w:sz="4" w:space="0" w:color="auto"/>
            </w:tcBorders>
            <w:shd w:val="clear" w:color="auto" w:fill="FFFFFF"/>
          </w:tcPr>
          <w:p w:rsidR="00717047" w:rsidRDefault="00717047">
            <w:pPr>
              <w:rPr>
                <w:sz w:val="10"/>
                <w:szCs w:val="10"/>
              </w:rPr>
            </w:pPr>
          </w:p>
        </w:tc>
        <w:tc>
          <w:tcPr>
            <w:tcW w:w="3538" w:type="dxa"/>
            <w:vMerge w:val="restart"/>
            <w:tcBorders>
              <w:left w:val="single" w:sz="4" w:space="0" w:color="auto"/>
            </w:tcBorders>
            <w:shd w:val="clear" w:color="auto" w:fill="FFFFFF"/>
          </w:tcPr>
          <w:p w:rsidR="00717047" w:rsidRDefault="009A2581">
            <w:pPr>
              <w:pStyle w:val="a5"/>
              <w:spacing w:line="269" w:lineRule="auto"/>
              <w:ind w:firstLine="0"/>
              <w:jc w:val="center"/>
              <w:rPr>
                <w:sz w:val="20"/>
                <w:szCs w:val="20"/>
              </w:rPr>
            </w:pPr>
            <w:r>
              <w:rPr>
                <w:sz w:val="20"/>
                <w:szCs w:val="20"/>
              </w:rPr>
              <w:t>форме субсидии, субвенции, иного межбюджетного трансферта, соглашение о возмещении расходов отделению ПФ РФ (далее - Соглашение)</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 xml:space="preserve">Отчет о перечислениях, связанных с выплаты пенсий, назначенных досрочно, гражданам, признанным безработными, и выплатой социального пособия на погребение умерших </w:t>
            </w:r>
            <w:proofErr w:type="spellStart"/>
            <w:r>
              <w:rPr>
                <w:sz w:val="20"/>
                <w:szCs w:val="20"/>
              </w:rPr>
              <w:t>неработавших</w:t>
            </w:r>
            <w:proofErr w:type="spellEnd"/>
            <w:r>
              <w:rPr>
                <w:sz w:val="20"/>
                <w:szCs w:val="20"/>
              </w:rPr>
              <w:t xml:space="preserve"> пенсионеров, досрочно оформивших пенсию по предложению органов службы</w:t>
            </w:r>
          </w:p>
        </w:tc>
      </w:tr>
      <w:tr w:rsidR="00717047">
        <w:trPr>
          <w:trHeight w:hRule="exact" w:val="1541"/>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Распоряжение, подтверждающие осуществление расходов местного бюджета по исполнению расходных обязательств местного бюджета, в целях возмещения которых из областного бюджета предоставляются межбюджетные трансферты, иные документы, подтверждающие размер и факт поставки товаров, выполнения работ, оказания услуг</w:t>
            </w:r>
          </w:p>
        </w:tc>
      </w:tr>
      <w:tr w:rsidR="00717047">
        <w:trPr>
          <w:trHeight w:hRule="exact" w:val="1027"/>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соглашения о предоставлении межбюджетного трансферта</w:t>
            </w:r>
          </w:p>
        </w:tc>
      </w:tr>
      <w:tr w:rsidR="00717047">
        <w:trPr>
          <w:trHeight w:hRule="exact" w:val="1248"/>
          <w:jc w:val="center"/>
        </w:trPr>
        <w:tc>
          <w:tcPr>
            <w:tcW w:w="811"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320"/>
              <w:rPr>
                <w:sz w:val="20"/>
                <w:szCs w:val="20"/>
              </w:rPr>
            </w:pPr>
            <w:r>
              <w:rPr>
                <w:sz w:val="20"/>
                <w:szCs w:val="20"/>
              </w:rPr>
              <w:t>4.</w:t>
            </w:r>
          </w:p>
        </w:tc>
        <w:tc>
          <w:tcPr>
            <w:tcW w:w="3538" w:type="dxa"/>
            <w:vMerge w:val="restart"/>
            <w:tcBorders>
              <w:top w:val="single" w:sz="4" w:space="0" w:color="auto"/>
              <w:left w:val="single" w:sz="4" w:space="0" w:color="auto"/>
            </w:tcBorders>
            <w:shd w:val="clear" w:color="auto" w:fill="FFFFFF"/>
          </w:tcPr>
          <w:p w:rsidR="00717047" w:rsidRDefault="009A2581">
            <w:pPr>
              <w:pStyle w:val="a5"/>
              <w:spacing w:line="269" w:lineRule="auto"/>
              <w:ind w:firstLine="0"/>
              <w:jc w:val="center"/>
              <w:rPr>
                <w:sz w:val="20"/>
                <w:szCs w:val="20"/>
              </w:rPr>
            </w:pPr>
            <w:r>
              <w:rPr>
                <w:sz w:val="20"/>
                <w:szCs w:val="20"/>
              </w:rPr>
              <w:t>Нормативный правовой акт, предусматривающий предоставление из областного бюджета местному бюджету межбюджетных трансфертов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нормативный правовой акт, предусматривающий предоставление из областного бюджета межбюджетного трансферта бюджету территориального фонда медицинского страхования</w:t>
            </w:r>
          </w:p>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Реестр на финансирование</w:t>
            </w:r>
          </w:p>
        </w:tc>
      </w:tr>
      <w:tr w:rsidR="00717047">
        <w:trPr>
          <w:trHeight w:hRule="exact" w:val="2333"/>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69" w:lineRule="auto"/>
              <w:ind w:firstLine="0"/>
              <w:rPr>
                <w:sz w:val="20"/>
                <w:szCs w:val="20"/>
              </w:rPr>
            </w:pPr>
            <w:r>
              <w:rPr>
                <w:sz w:val="20"/>
                <w:szCs w:val="20"/>
              </w:rPr>
              <w:t>Заявка на перечисление мёжбюджетного трансферта бюджету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r>
      <w:tr w:rsidR="00717047">
        <w:trPr>
          <w:trHeight w:hRule="exact" w:val="1416"/>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нормативного правового акта о предоставлении межбюджетного трансферта</w:t>
            </w:r>
          </w:p>
        </w:tc>
      </w:tr>
      <w:tr w:rsidR="00717047">
        <w:trPr>
          <w:trHeight w:hRule="exact" w:val="797"/>
          <w:jc w:val="center"/>
        </w:trPr>
        <w:tc>
          <w:tcPr>
            <w:tcW w:w="811"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5.</w:t>
            </w:r>
          </w:p>
        </w:tc>
        <w:tc>
          <w:tcPr>
            <w:tcW w:w="3538" w:type="dxa"/>
            <w:vMerge w:val="restart"/>
            <w:tcBorders>
              <w:top w:val="single" w:sz="4" w:space="0" w:color="auto"/>
              <w:left w:val="single" w:sz="4" w:space="0" w:color="auto"/>
            </w:tcBorders>
            <w:shd w:val="clear" w:color="auto" w:fill="FFFFFF"/>
          </w:tcPr>
          <w:p w:rsidR="00717047" w:rsidRDefault="009A2581">
            <w:pPr>
              <w:pStyle w:val="a5"/>
              <w:spacing w:line="269" w:lineRule="auto"/>
              <w:ind w:firstLine="0"/>
              <w:rPr>
                <w:sz w:val="20"/>
                <w:szCs w:val="20"/>
              </w:rPr>
            </w:pPr>
            <w:r>
              <w:rPr>
                <w:sz w:val="20"/>
                <w:szCs w:val="20"/>
              </w:rPr>
              <w:t>Договор (соглашение) о предоставлении субсидии бюджетному или автономному учреждению</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717047">
        <w:trPr>
          <w:trHeight w:hRule="exact" w:val="518"/>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Предварительный отчет о выполнении государственного задания (ф. 0506501)</w:t>
            </w:r>
          </w:p>
        </w:tc>
      </w:tr>
      <w:tr w:rsidR="00717047">
        <w:trPr>
          <w:trHeight w:hRule="exact" w:val="1301"/>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tc>
      </w:tr>
      <w:tr w:rsidR="00717047">
        <w:trPr>
          <w:trHeight w:hRule="exact" w:val="312"/>
          <w:jc w:val="center"/>
        </w:trPr>
        <w:tc>
          <w:tcPr>
            <w:tcW w:w="811"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320"/>
              <w:rPr>
                <w:sz w:val="20"/>
                <w:szCs w:val="20"/>
              </w:rPr>
            </w:pPr>
            <w:r>
              <w:rPr>
                <w:sz w:val="20"/>
                <w:szCs w:val="20"/>
              </w:rPr>
              <w:t>6.</w:t>
            </w:r>
          </w:p>
        </w:tc>
        <w:tc>
          <w:tcPr>
            <w:tcW w:w="3538" w:type="dxa"/>
            <w:vMerge w:val="restart"/>
            <w:tcBorders>
              <w:top w:val="single" w:sz="4" w:space="0" w:color="auto"/>
              <w:left w:val="single" w:sz="4" w:space="0" w:color="auto"/>
            </w:tcBorders>
            <w:shd w:val="clear" w:color="auto" w:fill="FFFFFF"/>
          </w:tcPr>
          <w:p w:rsidR="00717047" w:rsidRDefault="009A2581">
            <w:pPr>
              <w:pStyle w:val="a5"/>
              <w:spacing w:line="271" w:lineRule="auto"/>
              <w:ind w:firstLine="0"/>
              <w:rPr>
                <w:sz w:val="20"/>
                <w:szCs w:val="20"/>
              </w:rPr>
            </w:pPr>
            <w:r>
              <w:rPr>
                <w:sz w:val="20"/>
                <w:szCs w:val="20"/>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w:t>
            </w:r>
          </w:p>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выполненных работ</w:t>
            </w:r>
          </w:p>
        </w:tc>
      </w:tr>
      <w:tr w:rsidR="00717047">
        <w:trPr>
          <w:trHeight w:hRule="exact" w:val="259"/>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об оказании услуг</w:t>
            </w:r>
          </w:p>
        </w:tc>
      </w:tr>
      <w:tr w:rsidR="00717047">
        <w:trPr>
          <w:trHeight w:hRule="exact" w:val="259"/>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Акт приема-передачи</w:t>
            </w:r>
          </w:p>
        </w:tc>
      </w:tr>
      <w:tr w:rsidR="00717047">
        <w:trPr>
          <w:trHeight w:hRule="exact" w:val="850"/>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71" w:lineRule="auto"/>
              <w:ind w:firstLine="0"/>
              <w:rPr>
                <w:sz w:val="20"/>
                <w:szCs w:val="20"/>
              </w:rPr>
            </w:pPr>
            <w:r>
              <w:rPr>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17047">
        <w:trPr>
          <w:trHeight w:hRule="exact" w:val="1267"/>
          <w:jc w:val="center"/>
        </w:trPr>
        <w:tc>
          <w:tcPr>
            <w:tcW w:w="811" w:type="dxa"/>
            <w:vMerge/>
            <w:tcBorders>
              <w:left w:val="single" w:sz="4" w:space="0" w:color="auto"/>
            </w:tcBorders>
            <w:shd w:val="clear" w:color="auto" w:fill="FFFFFF"/>
          </w:tcPr>
          <w:p w:rsidR="00717047" w:rsidRDefault="00717047"/>
        </w:tc>
        <w:tc>
          <w:tcPr>
            <w:tcW w:w="3538"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tabs>
                <w:tab w:val="left" w:leader="underscore" w:pos="5352"/>
              </w:tabs>
              <w:spacing w:line="269" w:lineRule="auto"/>
              <w:ind w:firstLine="0"/>
              <w:rPr>
                <w:sz w:val="20"/>
                <w:szCs w:val="20"/>
              </w:rPr>
            </w:pPr>
            <w:r>
              <w:rPr>
                <w:sz w:val="20"/>
                <w:szCs w:val="20"/>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w:t>
            </w:r>
            <w:r>
              <w:rPr>
                <w:sz w:val="20"/>
                <w:szCs w:val="20"/>
                <w:u w:val="single"/>
              </w:rPr>
              <w:t>юридическому лицу)</w:t>
            </w:r>
            <w:r>
              <w:rPr>
                <w:sz w:val="20"/>
                <w:szCs w:val="20"/>
              </w:rPr>
              <w:tab/>
            </w:r>
          </w:p>
        </w:tc>
      </w:tr>
    </w:tbl>
    <w:p w:rsidR="00717047" w:rsidRDefault="00717047">
      <w:pPr>
        <w:spacing w:after="659" w:line="1" w:lineRule="exact"/>
      </w:pPr>
    </w:p>
    <w:p w:rsidR="00717047" w:rsidRDefault="009A2581">
      <w:pPr>
        <w:pStyle w:val="13"/>
        <w:keepNext/>
        <w:keepLines/>
      </w:pPr>
      <w:r>
        <w:br w:type="page"/>
      </w:r>
    </w:p>
    <w:tbl>
      <w:tblPr>
        <w:tblOverlap w:val="never"/>
        <w:tblW w:w="0" w:type="auto"/>
        <w:jc w:val="center"/>
        <w:tblLayout w:type="fixed"/>
        <w:tblCellMar>
          <w:left w:w="10" w:type="dxa"/>
          <w:right w:w="10" w:type="dxa"/>
        </w:tblCellMar>
        <w:tblLook w:val="0000"/>
      </w:tblPr>
      <w:tblGrid>
        <w:gridCol w:w="826"/>
        <w:gridCol w:w="3566"/>
        <w:gridCol w:w="5453"/>
      </w:tblGrid>
      <w:tr w:rsidR="00717047">
        <w:trPr>
          <w:trHeight w:hRule="exact" w:val="552"/>
          <w:jc w:val="center"/>
        </w:trPr>
        <w:tc>
          <w:tcPr>
            <w:tcW w:w="826" w:type="dxa"/>
            <w:vMerge w:val="restart"/>
            <w:tcBorders>
              <w:left w:val="single" w:sz="4" w:space="0" w:color="auto"/>
            </w:tcBorders>
            <w:shd w:val="clear" w:color="auto" w:fill="FFFFFF"/>
          </w:tcPr>
          <w:p w:rsidR="00717047" w:rsidRDefault="00717047">
            <w:pPr>
              <w:rPr>
                <w:sz w:val="10"/>
                <w:szCs w:val="10"/>
              </w:rPr>
            </w:pPr>
          </w:p>
        </w:tc>
        <w:tc>
          <w:tcPr>
            <w:tcW w:w="3566" w:type="dxa"/>
            <w:vMerge w:val="restart"/>
            <w:tcBorders>
              <w:left w:val="single" w:sz="4" w:space="0" w:color="auto"/>
            </w:tcBorders>
            <w:shd w:val="clear" w:color="auto" w:fill="FFFFFF"/>
          </w:tcPr>
          <w:p w:rsidR="00717047" w:rsidRDefault="009A2581">
            <w:pPr>
              <w:pStyle w:val="a5"/>
              <w:spacing w:line="269" w:lineRule="auto"/>
              <w:ind w:firstLine="0"/>
              <w:rPr>
                <w:sz w:val="20"/>
                <w:szCs w:val="20"/>
              </w:rPr>
            </w:pPr>
            <w:r>
              <w:rPr>
                <w:sz w:val="20"/>
                <w:szCs w:val="20"/>
              </w:rPr>
              <w:t>инвестиции юридическому лицу в соответствии с бюджетным законодательством Российской Федерации</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Справка о стоимости выполненных работ и затрат (унифицированная форма N КС-3) (ф. 0322001)</w:t>
            </w:r>
          </w:p>
        </w:tc>
      </w:tr>
      <w:tr w:rsidR="00717047">
        <w:trPr>
          <w:trHeight w:hRule="exact" w:val="557"/>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66" w:lineRule="auto"/>
              <w:ind w:firstLine="0"/>
              <w:rPr>
                <w:sz w:val="20"/>
                <w:szCs w:val="20"/>
              </w:rPr>
            </w:pPr>
            <w:r>
              <w:rPr>
                <w:sz w:val="20"/>
                <w:szCs w:val="20"/>
              </w:rPr>
              <w:t>Справка-расчет или иной документ, являющийся основанием для оплаты неустойки</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Счет</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Счет-фактура</w:t>
            </w:r>
          </w:p>
        </w:tc>
      </w:tr>
      <w:tr w:rsidR="00717047">
        <w:trPr>
          <w:trHeight w:hRule="exact" w:val="514"/>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2" w:lineRule="auto"/>
              <w:ind w:firstLine="0"/>
              <w:rPr>
                <w:sz w:val="20"/>
                <w:szCs w:val="20"/>
              </w:rPr>
            </w:pPr>
            <w:r>
              <w:rPr>
                <w:sz w:val="20"/>
                <w:szCs w:val="20"/>
              </w:rPr>
              <w:t>Товарная накладная (унифицированная форма N ТОРГ-12) (ф. 0330212)</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Чек</w:t>
            </w:r>
          </w:p>
        </w:tc>
      </w:tr>
      <w:tr w:rsidR="00717047">
        <w:trPr>
          <w:trHeight w:hRule="exact" w:val="1032"/>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717047">
        <w:trPr>
          <w:trHeight w:hRule="exact" w:val="1042"/>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717047">
        <w:trPr>
          <w:trHeight w:hRule="exact" w:val="787"/>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w:t>
            </w:r>
          </w:p>
        </w:tc>
      </w:tr>
      <w:tr w:rsidR="00717047">
        <w:trPr>
          <w:trHeight w:hRule="exact" w:val="1315"/>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717047">
        <w:trPr>
          <w:trHeight w:hRule="exact" w:val="3475"/>
          <w:jc w:val="center"/>
        </w:trPr>
        <w:tc>
          <w:tcPr>
            <w:tcW w:w="826"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7</w:t>
            </w:r>
          </w:p>
        </w:tc>
        <w:tc>
          <w:tcPr>
            <w:tcW w:w="3566" w:type="dxa"/>
            <w:vMerge w:val="restart"/>
            <w:tcBorders>
              <w:top w:val="single" w:sz="4" w:space="0" w:color="auto"/>
              <w:left w:val="single" w:sz="4" w:space="0" w:color="auto"/>
            </w:tcBorders>
            <w:shd w:val="clear" w:color="auto" w:fill="FFFFFF"/>
          </w:tcPr>
          <w:p w:rsidR="00717047" w:rsidRDefault="009A2581">
            <w:pPr>
              <w:pStyle w:val="a5"/>
              <w:spacing w:line="266" w:lineRule="auto"/>
              <w:ind w:firstLine="0"/>
              <w:jc w:val="center"/>
              <w:rPr>
                <w:sz w:val="20"/>
                <w:szCs w:val="20"/>
              </w:rPr>
            </w:pPr>
            <w:r>
              <w:rPr>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p>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66" w:lineRule="auto"/>
              <w:ind w:firstLine="0"/>
              <w:rPr>
                <w:sz w:val="20"/>
                <w:szCs w:val="20"/>
              </w:rPr>
            </w:pPr>
            <w:r>
              <w:rPr>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717047" w:rsidRDefault="009A2581">
            <w:pPr>
              <w:pStyle w:val="a5"/>
              <w:numPr>
                <w:ilvl w:val="0"/>
                <w:numId w:val="15"/>
              </w:numPr>
              <w:tabs>
                <w:tab w:val="left" w:pos="125"/>
              </w:tabs>
              <w:spacing w:after="40" w:line="266" w:lineRule="auto"/>
              <w:ind w:firstLine="0"/>
              <w:rPr>
                <w:sz w:val="20"/>
                <w:szCs w:val="20"/>
              </w:rPr>
            </w:pPr>
            <w:r>
              <w:rPr>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17047" w:rsidRDefault="009A2581">
            <w:pPr>
              <w:pStyle w:val="a5"/>
              <w:numPr>
                <w:ilvl w:val="0"/>
                <w:numId w:val="15"/>
              </w:numPr>
              <w:tabs>
                <w:tab w:val="left" w:pos="115"/>
              </w:tabs>
              <w:spacing w:after="40" w:line="269" w:lineRule="auto"/>
              <w:ind w:firstLine="0"/>
              <w:rPr>
                <w:sz w:val="20"/>
                <w:szCs w:val="20"/>
              </w:rPr>
            </w:pPr>
            <w:r>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17047" w:rsidRDefault="009A2581">
            <w:pPr>
              <w:pStyle w:val="a5"/>
              <w:numPr>
                <w:ilvl w:val="0"/>
                <w:numId w:val="15"/>
              </w:numPr>
              <w:tabs>
                <w:tab w:val="left" w:pos="120"/>
              </w:tabs>
              <w:spacing w:after="40" w:line="271" w:lineRule="auto"/>
              <w:ind w:firstLine="0"/>
              <w:rPr>
                <w:sz w:val="20"/>
                <w:szCs w:val="20"/>
              </w:rPr>
            </w:pPr>
            <w:r>
              <w:rPr>
                <w:sz w:val="20"/>
                <w:szCs w:val="20"/>
              </w:rPr>
              <w:t>заявка на перечисление субсидии юридическому лицу (при наличии)</w:t>
            </w:r>
          </w:p>
        </w:tc>
      </w:tr>
      <w:tr w:rsidR="00717047">
        <w:trPr>
          <w:trHeight w:hRule="exact" w:val="1282"/>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717047">
        <w:trPr>
          <w:trHeight w:hRule="exact" w:val="730"/>
          <w:jc w:val="center"/>
        </w:trPr>
        <w:tc>
          <w:tcPr>
            <w:tcW w:w="826"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0"/>
              <w:jc w:val="center"/>
              <w:rPr>
                <w:sz w:val="20"/>
                <w:szCs w:val="20"/>
              </w:rPr>
            </w:pPr>
            <w:r>
              <w:rPr>
                <w:sz w:val="20"/>
                <w:szCs w:val="20"/>
              </w:rPr>
              <w:t>8.</w:t>
            </w:r>
          </w:p>
        </w:tc>
        <w:tc>
          <w:tcPr>
            <w:tcW w:w="3566" w:type="dxa"/>
            <w:vMerge w:val="restart"/>
            <w:tcBorders>
              <w:top w:val="single" w:sz="4" w:space="0" w:color="auto"/>
              <w:left w:val="single" w:sz="4" w:space="0" w:color="auto"/>
            </w:tcBorders>
            <w:shd w:val="clear" w:color="auto" w:fill="FFFFFF"/>
          </w:tcPr>
          <w:p w:rsidR="00717047" w:rsidRDefault="009A2581">
            <w:pPr>
              <w:pStyle w:val="a5"/>
              <w:spacing w:line="269" w:lineRule="auto"/>
              <w:ind w:firstLine="0"/>
              <w:rPr>
                <w:sz w:val="20"/>
                <w:szCs w:val="20"/>
              </w:rPr>
            </w:pPr>
            <w:r>
              <w:rPr>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6" w:lineRule="auto"/>
              <w:ind w:firstLine="0"/>
              <w:rPr>
                <w:sz w:val="20"/>
                <w:szCs w:val="20"/>
              </w:rPr>
            </w:pPr>
            <w:r>
              <w:rPr>
                <w:sz w:val="20"/>
                <w:szCs w:val="20"/>
              </w:rPr>
              <w:t>Записка-расчет об исчислении среднего заработка при предоставлении отпуска, увольнении и других случаях (ф. 0504425)</w:t>
            </w:r>
          </w:p>
        </w:tc>
      </w:tr>
      <w:tr w:rsidR="00717047">
        <w:trPr>
          <w:trHeight w:hRule="exact" w:val="336"/>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Расчетно-платежная ведомость (ф. 0504401)</w:t>
            </w:r>
          </w:p>
        </w:tc>
      </w:tr>
      <w:tr w:rsidR="00717047">
        <w:trPr>
          <w:trHeight w:hRule="exact" w:val="259"/>
          <w:jc w:val="center"/>
        </w:trPr>
        <w:tc>
          <w:tcPr>
            <w:tcW w:w="826" w:type="dxa"/>
            <w:vMerge/>
            <w:tcBorders>
              <w:left w:val="single" w:sz="4" w:space="0" w:color="auto"/>
            </w:tcBorders>
            <w:shd w:val="clear" w:color="auto" w:fill="FFFFFF"/>
          </w:tcPr>
          <w:p w:rsidR="00717047" w:rsidRDefault="00717047"/>
        </w:tc>
        <w:tc>
          <w:tcPr>
            <w:tcW w:w="3566" w:type="dxa"/>
            <w:vMerge/>
            <w:tcBorders>
              <w:left w:val="single" w:sz="4" w:space="0" w:color="auto"/>
            </w:tcBorders>
            <w:shd w:val="clear" w:color="auto" w:fill="FFFFFF"/>
          </w:tcPr>
          <w:p w:rsidR="00717047" w:rsidRDefault="00717047"/>
        </w:tc>
        <w:tc>
          <w:tcPr>
            <w:tcW w:w="5453"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Расчетная ведомость (ф. 0504402)</w:t>
            </w:r>
          </w:p>
        </w:tc>
      </w:tr>
      <w:tr w:rsidR="00717047">
        <w:trPr>
          <w:trHeight w:hRule="exact" w:val="1848"/>
          <w:jc w:val="center"/>
        </w:trPr>
        <w:tc>
          <w:tcPr>
            <w:tcW w:w="826" w:type="dxa"/>
            <w:vMerge/>
            <w:tcBorders>
              <w:left w:val="single" w:sz="4" w:space="0" w:color="auto"/>
              <w:bottom w:val="single" w:sz="4" w:space="0" w:color="auto"/>
            </w:tcBorders>
            <w:shd w:val="clear" w:color="auto" w:fill="FFFFFF"/>
          </w:tcPr>
          <w:p w:rsidR="00717047" w:rsidRDefault="00717047"/>
        </w:tc>
        <w:tc>
          <w:tcPr>
            <w:tcW w:w="3566" w:type="dxa"/>
            <w:vMerge/>
            <w:tcBorders>
              <w:left w:val="single" w:sz="4" w:space="0" w:color="auto"/>
              <w:bottom w:val="single" w:sz="4" w:space="0" w:color="auto"/>
            </w:tcBorders>
            <w:shd w:val="clear" w:color="auto" w:fill="FFFFFF"/>
          </w:tcPr>
          <w:p w:rsidR="00717047" w:rsidRDefault="00717047"/>
        </w:tc>
        <w:tc>
          <w:tcPr>
            <w:tcW w:w="5453"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bl>
    <w:p w:rsidR="00717047" w:rsidRDefault="009A25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5"/>
        <w:gridCol w:w="3571"/>
        <w:gridCol w:w="5467"/>
      </w:tblGrid>
      <w:tr w:rsidR="00717047">
        <w:trPr>
          <w:trHeight w:hRule="exact" w:val="259"/>
          <w:jc w:val="center"/>
        </w:trPr>
        <w:tc>
          <w:tcPr>
            <w:tcW w:w="835"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360"/>
              <w:rPr>
                <w:sz w:val="20"/>
                <w:szCs w:val="20"/>
              </w:rPr>
            </w:pPr>
            <w:r>
              <w:rPr>
                <w:sz w:val="20"/>
                <w:szCs w:val="20"/>
              </w:rPr>
              <w:lastRenderedPageBreak/>
              <w:t>9.</w:t>
            </w:r>
          </w:p>
        </w:tc>
        <w:tc>
          <w:tcPr>
            <w:tcW w:w="3571" w:type="dxa"/>
            <w:vMerge w:val="restart"/>
            <w:tcBorders>
              <w:top w:val="single" w:sz="4" w:space="0" w:color="auto"/>
              <w:left w:val="single" w:sz="4" w:space="0" w:color="auto"/>
            </w:tcBorders>
            <w:shd w:val="clear" w:color="auto" w:fill="FFFFFF"/>
          </w:tcPr>
          <w:p w:rsidR="00717047" w:rsidRDefault="009A2581">
            <w:pPr>
              <w:pStyle w:val="a5"/>
              <w:spacing w:line="266" w:lineRule="auto"/>
              <w:ind w:firstLine="0"/>
              <w:rPr>
                <w:sz w:val="20"/>
                <w:szCs w:val="20"/>
              </w:rPr>
            </w:pPr>
            <w:r>
              <w:rPr>
                <w:sz w:val="20"/>
                <w:szCs w:val="20"/>
              </w:rPr>
              <w:t>Исполнительный документ (исполнительный лист, судебный приказ) (далее - исполнительный документ)</w:t>
            </w:r>
          </w:p>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Бухгалтерская справка (ф. 0504833)</w:t>
            </w:r>
          </w:p>
        </w:tc>
      </w:tr>
      <w:tr w:rsidR="00717047">
        <w:trPr>
          <w:trHeight w:hRule="exact" w:val="533"/>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6" w:lineRule="auto"/>
              <w:ind w:firstLine="0"/>
              <w:rPr>
                <w:sz w:val="20"/>
                <w:szCs w:val="20"/>
              </w:rPr>
            </w:pPr>
            <w:r>
              <w:rPr>
                <w:sz w:val="20"/>
                <w:szCs w:val="20"/>
              </w:rPr>
              <w:t>График выплат по исполнительному документу, предусматривающему выплаты периодического характера</w:t>
            </w:r>
          </w:p>
        </w:tc>
      </w:tr>
      <w:tr w:rsidR="00717047">
        <w:trPr>
          <w:trHeight w:hRule="exact" w:val="259"/>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Исполнительный документ</w:t>
            </w:r>
          </w:p>
        </w:tc>
      </w:tr>
      <w:tr w:rsidR="00717047">
        <w:trPr>
          <w:trHeight w:hRule="exact" w:val="259"/>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Справка-расчет</w:t>
            </w:r>
          </w:p>
        </w:tc>
      </w:tr>
      <w:tr w:rsidR="00717047">
        <w:trPr>
          <w:trHeight w:hRule="exact" w:val="1013"/>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исполнительного документа</w:t>
            </w:r>
          </w:p>
        </w:tc>
      </w:tr>
      <w:tr w:rsidR="00717047">
        <w:trPr>
          <w:trHeight w:hRule="exact" w:val="235"/>
          <w:jc w:val="center"/>
        </w:trPr>
        <w:tc>
          <w:tcPr>
            <w:tcW w:w="835"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360"/>
              <w:rPr>
                <w:sz w:val="20"/>
                <w:szCs w:val="20"/>
              </w:rPr>
            </w:pPr>
            <w:r>
              <w:rPr>
                <w:sz w:val="20"/>
                <w:szCs w:val="20"/>
              </w:rPr>
              <w:t>10</w:t>
            </w:r>
          </w:p>
        </w:tc>
        <w:tc>
          <w:tcPr>
            <w:tcW w:w="3571" w:type="dxa"/>
            <w:vMerge w:val="restart"/>
            <w:tcBorders>
              <w:top w:val="single" w:sz="4" w:space="0" w:color="auto"/>
              <w:left w:val="single" w:sz="4" w:space="0" w:color="auto"/>
            </w:tcBorders>
            <w:shd w:val="clear" w:color="auto" w:fill="FFFFFF"/>
          </w:tcPr>
          <w:p w:rsidR="00717047" w:rsidRDefault="009A2581">
            <w:pPr>
              <w:pStyle w:val="a5"/>
              <w:spacing w:line="269" w:lineRule="auto"/>
              <w:ind w:firstLine="0"/>
              <w:rPr>
                <w:sz w:val="20"/>
                <w:szCs w:val="20"/>
              </w:rPr>
            </w:pPr>
            <w:r>
              <w:rPr>
                <w:sz w:val="20"/>
                <w:szCs w:val="20"/>
              </w:rPr>
              <w:t>Решение налогового органа о взыскании налога, сбора, пеней и штрафов (далее - решение налогового органа)</w:t>
            </w:r>
          </w:p>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Бухгалтерская справка (ф. 0504833)</w:t>
            </w:r>
          </w:p>
        </w:tc>
      </w:tr>
      <w:tr w:rsidR="00717047">
        <w:trPr>
          <w:trHeight w:hRule="exact" w:val="264"/>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Решение налогового органа</w:t>
            </w:r>
          </w:p>
        </w:tc>
      </w:tr>
      <w:tr w:rsidR="00717047">
        <w:trPr>
          <w:trHeight w:hRule="exact" w:val="259"/>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rPr>
                <w:sz w:val="20"/>
                <w:szCs w:val="20"/>
              </w:rPr>
            </w:pPr>
            <w:r>
              <w:rPr>
                <w:sz w:val="20"/>
                <w:szCs w:val="20"/>
              </w:rPr>
              <w:t>Справка-расчет</w:t>
            </w:r>
          </w:p>
        </w:tc>
      </w:tr>
      <w:tr w:rsidR="00717047">
        <w:trPr>
          <w:trHeight w:hRule="exact" w:val="1032"/>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4"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решения налогового органа</w:t>
            </w:r>
          </w:p>
        </w:tc>
      </w:tr>
      <w:tr w:rsidR="00717047">
        <w:trPr>
          <w:trHeight w:hRule="exact" w:val="504"/>
          <w:jc w:val="center"/>
        </w:trPr>
        <w:tc>
          <w:tcPr>
            <w:tcW w:w="835" w:type="dxa"/>
            <w:vMerge w:val="restart"/>
            <w:tcBorders>
              <w:top w:val="single" w:sz="4" w:space="0" w:color="auto"/>
              <w:left w:val="single" w:sz="4" w:space="0" w:color="auto"/>
            </w:tcBorders>
            <w:shd w:val="clear" w:color="auto" w:fill="FFFFFF"/>
            <w:vAlign w:val="center"/>
          </w:tcPr>
          <w:p w:rsidR="00717047" w:rsidRDefault="009A2581">
            <w:pPr>
              <w:pStyle w:val="a5"/>
              <w:spacing w:line="240" w:lineRule="auto"/>
              <w:ind w:firstLine="320"/>
              <w:rPr>
                <w:sz w:val="20"/>
                <w:szCs w:val="20"/>
              </w:rPr>
            </w:pPr>
            <w:r>
              <w:rPr>
                <w:sz w:val="20"/>
                <w:szCs w:val="20"/>
              </w:rPr>
              <w:t>11.</w:t>
            </w:r>
          </w:p>
        </w:tc>
        <w:tc>
          <w:tcPr>
            <w:tcW w:w="3571" w:type="dxa"/>
            <w:vMerge w:val="restart"/>
            <w:tcBorders>
              <w:top w:val="single" w:sz="4" w:space="0" w:color="auto"/>
              <w:left w:val="single" w:sz="4" w:space="0" w:color="auto"/>
            </w:tcBorders>
            <w:shd w:val="clear" w:color="auto" w:fill="FFFFFF"/>
            <w:vAlign w:val="center"/>
          </w:tcPr>
          <w:p w:rsidR="00717047" w:rsidRDefault="009A2581">
            <w:pPr>
              <w:pStyle w:val="a5"/>
              <w:spacing w:line="266" w:lineRule="auto"/>
              <w:ind w:firstLine="0"/>
              <w:rPr>
                <w:sz w:val="20"/>
                <w:szCs w:val="20"/>
              </w:rPr>
            </w:pPr>
            <w:r>
              <w:rPr>
                <w:sz w:val="20"/>
                <w:szCs w:val="20"/>
              </w:rPr>
              <w:t>Нормативный правовой акт, предусматривающий предоставление субсидии гражданам на приобретение жилья</w:t>
            </w:r>
          </w:p>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71" w:lineRule="auto"/>
              <w:ind w:firstLine="0"/>
              <w:rPr>
                <w:sz w:val="20"/>
                <w:szCs w:val="20"/>
              </w:rPr>
            </w:pPr>
            <w:r>
              <w:rPr>
                <w:sz w:val="20"/>
                <w:szCs w:val="20"/>
              </w:rPr>
              <w:t>Решение о предоставлении социальной выплаты на приобретение или строительство жилого помещения</w:t>
            </w:r>
          </w:p>
        </w:tc>
      </w:tr>
      <w:tr w:rsidR="00717047">
        <w:trPr>
          <w:trHeight w:hRule="exact" w:val="552"/>
          <w:jc w:val="center"/>
        </w:trPr>
        <w:tc>
          <w:tcPr>
            <w:tcW w:w="835" w:type="dxa"/>
            <w:vMerge/>
            <w:tcBorders>
              <w:left w:val="single" w:sz="4" w:space="0" w:color="auto"/>
            </w:tcBorders>
            <w:shd w:val="clear" w:color="auto" w:fill="FFFFFF"/>
            <w:vAlign w:val="center"/>
          </w:tcPr>
          <w:p w:rsidR="00717047" w:rsidRDefault="00717047"/>
        </w:tc>
        <w:tc>
          <w:tcPr>
            <w:tcW w:w="3571" w:type="dxa"/>
            <w:vMerge/>
            <w:tcBorders>
              <w:left w:val="single" w:sz="4" w:space="0" w:color="auto"/>
            </w:tcBorders>
            <w:shd w:val="clear" w:color="auto" w:fill="FFFFFF"/>
            <w:vAlign w:val="center"/>
          </w:tcPr>
          <w:p w:rsidR="00717047" w:rsidRDefault="00717047"/>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6" w:lineRule="auto"/>
              <w:ind w:firstLine="0"/>
              <w:rPr>
                <w:sz w:val="20"/>
                <w:szCs w:val="20"/>
              </w:rPr>
            </w:pPr>
            <w:r>
              <w:rPr>
                <w:sz w:val="20"/>
                <w:szCs w:val="20"/>
              </w:rPr>
              <w:t>Свидетельства на получение социальной выплаты на приобретение или строительство жилого помещения</w:t>
            </w:r>
          </w:p>
        </w:tc>
      </w:tr>
      <w:tr w:rsidR="00717047">
        <w:trPr>
          <w:trHeight w:hRule="exact" w:val="1037"/>
          <w:jc w:val="center"/>
        </w:trPr>
        <w:tc>
          <w:tcPr>
            <w:tcW w:w="835" w:type="dxa"/>
            <w:vMerge/>
            <w:tcBorders>
              <w:left w:val="single" w:sz="4" w:space="0" w:color="auto"/>
            </w:tcBorders>
            <w:shd w:val="clear" w:color="auto" w:fill="FFFFFF"/>
            <w:vAlign w:val="center"/>
          </w:tcPr>
          <w:p w:rsidR="00717047" w:rsidRDefault="00717047"/>
        </w:tc>
        <w:tc>
          <w:tcPr>
            <w:tcW w:w="3571" w:type="dxa"/>
            <w:vMerge/>
            <w:tcBorders>
              <w:left w:val="single" w:sz="4" w:space="0" w:color="auto"/>
            </w:tcBorders>
            <w:shd w:val="clear" w:color="auto" w:fill="FFFFFF"/>
            <w:vAlign w:val="center"/>
          </w:tcPr>
          <w:p w:rsidR="00717047" w:rsidRDefault="00717047"/>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66"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средств областного бюджета</w:t>
            </w:r>
          </w:p>
        </w:tc>
      </w:tr>
      <w:tr w:rsidR="00717047">
        <w:trPr>
          <w:trHeight w:hRule="exact" w:val="773"/>
          <w:jc w:val="center"/>
        </w:trPr>
        <w:tc>
          <w:tcPr>
            <w:tcW w:w="835" w:type="dxa"/>
            <w:vMerge w:val="restart"/>
            <w:tcBorders>
              <w:top w:val="single" w:sz="4" w:space="0" w:color="auto"/>
              <w:left w:val="single" w:sz="4" w:space="0" w:color="auto"/>
            </w:tcBorders>
            <w:shd w:val="clear" w:color="auto" w:fill="FFFFFF"/>
            <w:vAlign w:val="center"/>
          </w:tcPr>
          <w:p w:rsidR="00717047" w:rsidRDefault="009A2581">
            <w:pPr>
              <w:pStyle w:val="a5"/>
              <w:spacing w:line="240" w:lineRule="auto"/>
              <w:ind w:firstLine="320"/>
              <w:rPr>
                <w:sz w:val="20"/>
                <w:szCs w:val="20"/>
              </w:rPr>
            </w:pPr>
            <w:r>
              <w:rPr>
                <w:sz w:val="20"/>
                <w:szCs w:val="20"/>
              </w:rPr>
              <w:t>12.</w:t>
            </w:r>
          </w:p>
        </w:tc>
        <w:tc>
          <w:tcPr>
            <w:tcW w:w="3571" w:type="dxa"/>
            <w:vMerge w:val="restart"/>
            <w:tcBorders>
              <w:top w:val="single" w:sz="4" w:space="0" w:color="auto"/>
              <w:left w:val="single" w:sz="4" w:space="0" w:color="auto"/>
            </w:tcBorders>
            <w:shd w:val="clear" w:color="auto" w:fill="FFFFFF"/>
            <w:vAlign w:val="center"/>
          </w:tcPr>
          <w:p w:rsidR="00717047" w:rsidRDefault="009A2581">
            <w:pPr>
              <w:pStyle w:val="a5"/>
              <w:spacing w:line="266" w:lineRule="auto"/>
              <w:ind w:firstLine="0"/>
              <w:rPr>
                <w:sz w:val="20"/>
                <w:szCs w:val="20"/>
              </w:rPr>
            </w:pPr>
            <w:r>
              <w:rPr>
                <w:sz w:val="20"/>
                <w:szCs w:val="20"/>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c>
          <w:tcPr>
            <w:tcW w:w="5467"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9" w:lineRule="auto"/>
              <w:ind w:firstLine="0"/>
              <w:rPr>
                <w:sz w:val="20"/>
                <w:szCs w:val="20"/>
              </w:rPr>
            </w:pPr>
            <w:r>
              <w:rPr>
                <w:sz w:val="20"/>
                <w:szCs w:val="20"/>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717047">
        <w:trPr>
          <w:trHeight w:hRule="exact" w:val="293"/>
          <w:jc w:val="center"/>
        </w:trPr>
        <w:tc>
          <w:tcPr>
            <w:tcW w:w="835" w:type="dxa"/>
            <w:vMerge/>
            <w:tcBorders>
              <w:left w:val="single" w:sz="4" w:space="0" w:color="auto"/>
            </w:tcBorders>
            <w:shd w:val="clear" w:color="auto" w:fill="FFFFFF"/>
            <w:vAlign w:val="center"/>
          </w:tcPr>
          <w:p w:rsidR="00717047" w:rsidRDefault="00717047"/>
        </w:tc>
        <w:tc>
          <w:tcPr>
            <w:tcW w:w="3571" w:type="dxa"/>
            <w:vMerge/>
            <w:tcBorders>
              <w:left w:val="single" w:sz="4" w:space="0" w:color="auto"/>
            </w:tcBorders>
            <w:shd w:val="clear" w:color="auto" w:fill="FFFFFF"/>
            <w:vAlign w:val="center"/>
          </w:tcPr>
          <w:p w:rsidR="00717047" w:rsidRDefault="00717047"/>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выполненных работ</w:t>
            </w:r>
          </w:p>
        </w:tc>
      </w:tr>
      <w:tr w:rsidR="00717047">
        <w:trPr>
          <w:trHeight w:hRule="exact" w:val="456"/>
          <w:jc w:val="center"/>
        </w:trPr>
        <w:tc>
          <w:tcPr>
            <w:tcW w:w="835" w:type="dxa"/>
            <w:vMerge/>
            <w:tcBorders>
              <w:left w:val="single" w:sz="4" w:space="0" w:color="auto"/>
            </w:tcBorders>
            <w:shd w:val="clear" w:color="auto" w:fill="FFFFFF"/>
            <w:vAlign w:val="center"/>
          </w:tcPr>
          <w:p w:rsidR="00717047" w:rsidRDefault="00717047"/>
        </w:tc>
        <w:tc>
          <w:tcPr>
            <w:tcW w:w="3571" w:type="dxa"/>
            <w:vMerge/>
            <w:tcBorders>
              <w:left w:val="single" w:sz="4" w:space="0" w:color="auto"/>
            </w:tcBorders>
            <w:shd w:val="clear" w:color="auto" w:fill="FFFFFF"/>
            <w:vAlign w:val="center"/>
          </w:tcPr>
          <w:p w:rsidR="00717047" w:rsidRDefault="00717047"/>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об оказании услуг</w:t>
            </w:r>
          </w:p>
        </w:tc>
      </w:tr>
      <w:tr w:rsidR="00717047">
        <w:trPr>
          <w:trHeight w:hRule="exact" w:val="1378"/>
          <w:jc w:val="center"/>
        </w:trPr>
        <w:tc>
          <w:tcPr>
            <w:tcW w:w="835" w:type="dxa"/>
            <w:vMerge w:val="restart"/>
            <w:tcBorders>
              <w:top w:val="single" w:sz="4" w:space="0" w:color="auto"/>
              <w:left w:val="single" w:sz="4" w:space="0" w:color="auto"/>
            </w:tcBorders>
            <w:shd w:val="clear" w:color="auto" w:fill="FFFFFF"/>
          </w:tcPr>
          <w:p w:rsidR="00717047" w:rsidRDefault="009A2581">
            <w:pPr>
              <w:pStyle w:val="a5"/>
              <w:spacing w:line="240" w:lineRule="auto"/>
              <w:ind w:firstLine="320"/>
              <w:rPr>
                <w:sz w:val="20"/>
                <w:szCs w:val="20"/>
              </w:rPr>
            </w:pPr>
            <w:r>
              <w:rPr>
                <w:sz w:val="20"/>
                <w:szCs w:val="20"/>
              </w:rPr>
              <w:t>13.</w:t>
            </w:r>
          </w:p>
        </w:tc>
        <w:tc>
          <w:tcPr>
            <w:tcW w:w="3571" w:type="dxa"/>
            <w:vMerge w:val="restart"/>
            <w:tcBorders>
              <w:top w:val="single" w:sz="4" w:space="0" w:color="auto"/>
              <w:left w:val="single" w:sz="4" w:space="0" w:color="auto"/>
            </w:tcBorders>
            <w:shd w:val="clear" w:color="auto" w:fill="FFFFFF"/>
          </w:tcPr>
          <w:p w:rsidR="00717047" w:rsidRDefault="009A2581">
            <w:pPr>
              <w:pStyle w:val="a5"/>
              <w:spacing w:after="80" w:line="269" w:lineRule="auto"/>
              <w:ind w:firstLine="0"/>
              <w:rPr>
                <w:sz w:val="20"/>
                <w:szCs w:val="20"/>
              </w:rPr>
            </w:pPr>
            <w:r>
              <w:rPr>
                <w:sz w:val="20"/>
                <w:szCs w:val="20"/>
              </w:rPr>
              <w:t>Документ, не определенный пунктами 1-12 настоящего перечня, в соответствии с которым возникает бюджетное обязательство получателя бюджетных средств:</w:t>
            </w:r>
          </w:p>
          <w:p w:rsidR="00717047" w:rsidRDefault="009A2581">
            <w:pPr>
              <w:pStyle w:val="a5"/>
              <w:numPr>
                <w:ilvl w:val="0"/>
                <w:numId w:val="16"/>
              </w:numPr>
              <w:tabs>
                <w:tab w:val="left" w:pos="139"/>
              </w:tabs>
              <w:spacing w:after="360" w:line="269" w:lineRule="auto"/>
              <w:ind w:firstLine="0"/>
              <w:rPr>
                <w:sz w:val="20"/>
                <w:szCs w:val="20"/>
              </w:rPr>
            </w:pPr>
            <w:r>
              <w:rPr>
                <w:sz w:val="20"/>
                <w:szCs w:val="20"/>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17047" w:rsidRDefault="009A2581">
            <w:pPr>
              <w:pStyle w:val="a5"/>
              <w:numPr>
                <w:ilvl w:val="0"/>
                <w:numId w:val="16"/>
              </w:numPr>
              <w:tabs>
                <w:tab w:val="left" w:pos="125"/>
              </w:tabs>
              <w:spacing w:after="220" w:line="271" w:lineRule="auto"/>
              <w:ind w:firstLine="0"/>
              <w:rPr>
                <w:sz w:val="20"/>
                <w:szCs w:val="20"/>
              </w:rPr>
            </w:pPr>
            <w:r>
              <w:rPr>
                <w:sz w:val="20"/>
                <w:szCs w:val="20"/>
              </w:rPr>
              <w:t>расчет по которому в соответствии с законодательством Российской Федерации осуществляется наличными деньгами</w:t>
            </w:r>
          </w:p>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Авансовый отчет (ф. 0504505)</w:t>
            </w:r>
          </w:p>
        </w:tc>
      </w:tr>
      <w:tr w:rsidR="00717047">
        <w:trPr>
          <w:trHeight w:hRule="exact" w:val="3706"/>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выполненных работ</w:t>
            </w:r>
          </w:p>
        </w:tc>
      </w:tr>
      <w:tr w:rsidR="00717047">
        <w:trPr>
          <w:trHeight w:hRule="exact" w:val="725"/>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приема-передачи</w:t>
            </w:r>
          </w:p>
        </w:tc>
      </w:tr>
      <w:tr w:rsidR="00717047">
        <w:trPr>
          <w:trHeight w:hRule="exact" w:val="365"/>
          <w:jc w:val="center"/>
        </w:trPr>
        <w:tc>
          <w:tcPr>
            <w:tcW w:w="835" w:type="dxa"/>
            <w:vMerge/>
            <w:tcBorders>
              <w:left w:val="single" w:sz="4" w:space="0" w:color="auto"/>
            </w:tcBorders>
            <w:shd w:val="clear" w:color="auto" w:fill="FFFFFF"/>
          </w:tcPr>
          <w:p w:rsidR="00717047" w:rsidRDefault="00717047"/>
        </w:tc>
        <w:tc>
          <w:tcPr>
            <w:tcW w:w="3571" w:type="dxa"/>
            <w:vMerge/>
            <w:tcBorders>
              <w:left w:val="single" w:sz="4" w:space="0" w:color="auto"/>
            </w:tcBorders>
            <w:shd w:val="clear" w:color="auto" w:fill="FFFFFF"/>
          </w:tcPr>
          <w:p w:rsidR="00717047" w:rsidRDefault="00717047"/>
        </w:tc>
        <w:tc>
          <w:tcPr>
            <w:tcW w:w="5467" w:type="dxa"/>
            <w:tcBorders>
              <w:top w:val="single" w:sz="4" w:space="0" w:color="auto"/>
              <w:left w:val="single" w:sz="4" w:space="0" w:color="auto"/>
              <w:bottom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Акт об оказании услуг</w:t>
            </w:r>
          </w:p>
        </w:tc>
      </w:tr>
    </w:tbl>
    <w:p w:rsidR="00717047" w:rsidRDefault="00717047">
      <w:pPr>
        <w:sectPr w:rsidR="00717047">
          <w:headerReference w:type="even" r:id="rId11"/>
          <w:headerReference w:type="default" r:id="rId12"/>
          <w:footerReference w:type="even" r:id="rId13"/>
          <w:footerReference w:type="default" r:id="rId14"/>
          <w:pgSz w:w="11900" w:h="16840"/>
          <w:pgMar w:top="558" w:right="852" w:bottom="477" w:left="1175" w:header="130" w:footer="49" w:gutter="0"/>
          <w:pgNumType w:start="21"/>
          <w:cols w:space="720"/>
          <w:noEndnote/>
          <w:docGrid w:linePitch="360"/>
        </w:sectPr>
      </w:pPr>
    </w:p>
    <w:tbl>
      <w:tblPr>
        <w:tblOverlap w:val="never"/>
        <w:tblW w:w="0" w:type="auto"/>
        <w:jc w:val="center"/>
        <w:tblLayout w:type="fixed"/>
        <w:tblCellMar>
          <w:left w:w="10" w:type="dxa"/>
          <w:right w:w="10" w:type="dxa"/>
        </w:tblCellMar>
        <w:tblLook w:val="0000"/>
      </w:tblPr>
      <w:tblGrid>
        <w:gridCol w:w="3595"/>
        <w:gridCol w:w="5376"/>
      </w:tblGrid>
      <w:tr w:rsidR="00717047">
        <w:trPr>
          <w:trHeight w:hRule="exact" w:val="2966"/>
          <w:jc w:val="center"/>
        </w:trPr>
        <w:tc>
          <w:tcPr>
            <w:tcW w:w="3595" w:type="dxa"/>
            <w:tcBorders>
              <w:left w:val="single" w:sz="4" w:space="0" w:color="auto"/>
            </w:tcBorders>
            <w:shd w:val="clear" w:color="auto" w:fill="FFFFFF"/>
          </w:tcPr>
          <w:p w:rsidR="00717047" w:rsidRDefault="009A2581">
            <w:pPr>
              <w:pStyle w:val="a5"/>
              <w:spacing w:line="269" w:lineRule="auto"/>
              <w:ind w:firstLine="0"/>
              <w:rPr>
                <w:sz w:val="20"/>
                <w:szCs w:val="20"/>
              </w:rPr>
            </w:pPr>
            <w:r>
              <w:rPr>
                <w:sz w:val="20"/>
                <w:szCs w:val="20"/>
              </w:rPr>
              <w:lastRenderedPageBreak/>
              <w:t>Нормативный правовой акт, предусматривающий предоставление из областного бюджета местному бюджету межбюджетных трансфертов в форме субвенции, дотации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376"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rPr>
                <w:sz w:val="20"/>
                <w:szCs w:val="20"/>
              </w:rPr>
            </w:pPr>
            <w:r>
              <w:rPr>
                <w:sz w:val="20"/>
                <w:szCs w:val="20"/>
              </w:rPr>
              <w:t>Заявление на выдачу денежных средств под отчет</w:t>
            </w:r>
          </w:p>
        </w:tc>
      </w:tr>
      <w:tr w:rsidR="00717047">
        <w:trPr>
          <w:trHeight w:hRule="exact" w:val="4814"/>
          <w:jc w:val="center"/>
        </w:trPr>
        <w:tc>
          <w:tcPr>
            <w:tcW w:w="3595" w:type="dxa"/>
            <w:tcBorders>
              <w:left w:val="single" w:sz="4" w:space="0" w:color="auto"/>
              <w:bottom w:val="single" w:sz="4" w:space="0" w:color="auto"/>
            </w:tcBorders>
            <w:shd w:val="clear" w:color="auto" w:fill="FFFFFF"/>
          </w:tcPr>
          <w:p w:rsidR="00717047" w:rsidRDefault="009A2581">
            <w:pPr>
              <w:pStyle w:val="a5"/>
              <w:spacing w:before="120" w:line="269" w:lineRule="auto"/>
              <w:ind w:firstLine="0"/>
              <w:rPr>
                <w:sz w:val="20"/>
                <w:szCs w:val="20"/>
              </w:rPr>
            </w:pPr>
            <w:r>
              <w:rPr>
                <w:sz w:val="20"/>
                <w:szCs w:val="20"/>
              </w:rPr>
              <w:t>Иной документ, в соответствии с которым возникает бюджетное обязательство получателя бюджетных средств</w:t>
            </w:r>
          </w:p>
        </w:tc>
        <w:tc>
          <w:tcPr>
            <w:tcW w:w="5376" w:type="dxa"/>
            <w:tcBorders>
              <w:left w:val="single" w:sz="4" w:space="0" w:color="auto"/>
              <w:bottom w:val="single" w:sz="4" w:space="0" w:color="auto"/>
              <w:right w:val="single" w:sz="4" w:space="0" w:color="auto"/>
            </w:tcBorders>
            <w:shd w:val="clear" w:color="auto" w:fill="FFFFFF"/>
            <w:vAlign w:val="bottom"/>
          </w:tcPr>
          <w:p w:rsidR="00717047" w:rsidRDefault="009A2581">
            <w:pPr>
              <w:pStyle w:val="a5"/>
              <w:spacing w:after="760" w:line="269" w:lineRule="auto"/>
              <w:ind w:firstLine="0"/>
              <w:rPr>
                <w:sz w:val="20"/>
                <w:szCs w:val="20"/>
              </w:rPr>
            </w:pPr>
            <w:r>
              <w:rPr>
                <w:sz w:val="20"/>
                <w:szCs w:val="20"/>
              </w:rPr>
              <w:t>Заявление физического лица</w:t>
            </w:r>
          </w:p>
          <w:p w:rsidR="00717047" w:rsidRDefault="009A2581">
            <w:pPr>
              <w:pStyle w:val="a5"/>
              <w:spacing w:line="269" w:lineRule="auto"/>
              <w:ind w:firstLine="0"/>
              <w:rPr>
                <w:sz w:val="20"/>
                <w:szCs w:val="20"/>
              </w:rPr>
            </w:pPr>
            <w:r>
              <w:rPr>
                <w:sz w:val="20"/>
                <w:szCs w:val="20"/>
              </w:rPr>
              <w:t>Квитанция</w:t>
            </w:r>
          </w:p>
          <w:p w:rsidR="00717047" w:rsidRDefault="009A2581">
            <w:pPr>
              <w:pStyle w:val="a5"/>
              <w:spacing w:line="269" w:lineRule="auto"/>
              <w:ind w:firstLine="0"/>
              <w:rPr>
                <w:sz w:val="20"/>
                <w:szCs w:val="20"/>
              </w:rPr>
            </w:pPr>
            <w:r>
              <w:rPr>
                <w:sz w:val="20"/>
                <w:szCs w:val="20"/>
              </w:rPr>
              <w:t>Приказ о направлении в командировку, с прилагаемым</w:t>
            </w:r>
          </w:p>
          <w:p w:rsidR="00717047" w:rsidRDefault="009A2581">
            <w:pPr>
              <w:pStyle w:val="a5"/>
              <w:spacing w:line="269" w:lineRule="auto"/>
              <w:ind w:firstLine="0"/>
              <w:rPr>
                <w:sz w:val="20"/>
                <w:szCs w:val="20"/>
              </w:rPr>
            </w:pPr>
            <w:r>
              <w:rPr>
                <w:sz w:val="20"/>
                <w:szCs w:val="20"/>
              </w:rPr>
              <w:t>расчетом командировочных сумм</w:t>
            </w:r>
          </w:p>
          <w:p w:rsidR="00717047" w:rsidRDefault="009A2581">
            <w:pPr>
              <w:pStyle w:val="a5"/>
              <w:spacing w:line="269" w:lineRule="auto"/>
              <w:ind w:firstLine="0"/>
              <w:rPr>
                <w:sz w:val="20"/>
                <w:szCs w:val="20"/>
              </w:rPr>
            </w:pPr>
            <w:r>
              <w:rPr>
                <w:sz w:val="20"/>
                <w:szCs w:val="20"/>
              </w:rPr>
              <w:t>Служебная записка</w:t>
            </w:r>
          </w:p>
          <w:p w:rsidR="00717047" w:rsidRDefault="009A2581">
            <w:pPr>
              <w:pStyle w:val="a5"/>
              <w:spacing w:line="269" w:lineRule="auto"/>
              <w:ind w:firstLine="0"/>
              <w:rPr>
                <w:sz w:val="20"/>
                <w:szCs w:val="20"/>
              </w:rPr>
            </w:pPr>
            <w:r>
              <w:rPr>
                <w:sz w:val="20"/>
                <w:szCs w:val="20"/>
              </w:rPr>
              <w:t>Справка-расчет</w:t>
            </w:r>
          </w:p>
          <w:p w:rsidR="00717047" w:rsidRDefault="009A2581">
            <w:pPr>
              <w:pStyle w:val="a5"/>
              <w:spacing w:line="269" w:lineRule="auto"/>
              <w:ind w:firstLine="0"/>
              <w:rPr>
                <w:sz w:val="20"/>
                <w:szCs w:val="20"/>
              </w:rPr>
            </w:pPr>
            <w:r>
              <w:rPr>
                <w:sz w:val="20"/>
                <w:szCs w:val="20"/>
              </w:rPr>
              <w:t>Счет</w:t>
            </w:r>
          </w:p>
          <w:p w:rsidR="00717047" w:rsidRDefault="009A2581">
            <w:pPr>
              <w:pStyle w:val="a5"/>
              <w:spacing w:line="269" w:lineRule="auto"/>
              <w:ind w:firstLine="0"/>
              <w:rPr>
                <w:sz w:val="20"/>
                <w:szCs w:val="20"/>
              </w:rPr>
            </w:pPr>
            <w:r>
              <w:rPr>
                <w:sz w:val="20"/>
                <w:szCs w:val="20"/>
              </w:rPr>
              <w:t>Счет-фактура</w:t>
            </w:r>
          </w:p>
          <w:p w:rsidR="00717047" w:rsidRDefault="009A2581">
            <w:pPr>
              <w:pStyle w:val="a5"/>
              <w:spacing w:line="269" w:lineRule="auto"/>
              <w:ind w:firstLine="0"/>
              <w:rPr>
                <w:sz w:val="20"/>
                <w:szCs w:val="20"/>
              </w:rPr>
            </w:pPr>
            <w:r>
              <w:rPr>
                <w:sz w:val="20"/>
                <w:szCs w:val="20"/>
              </w:rPr>
              <w:t>Товарная накладная (унифицированная форма N ТОРГ-12)</w:t>
            </w:r>
          </w:p>
          <w:p w:rsidR="00717047" w:rsidRDefault="009A2581">
            <w:pPr>
              <w:pStyle w:val="a5"/>
              <w:spacing w:line="269" w:lineRule="auto"/>
              <w:ind w:firstLine="0"/>
              <w:rPr>
                <w:sz w:val="20"/>
                <w:szCs w:val="20"/>
              </w:rPr>
            </w:pPr>
            <w:r>
              <w:rPr>
                <w:sz w:val="20"/>
                <w:szCs w:val="20"/>
              </w:rPr>
              <w:t>(ф.0330212)</w:t>
            </w:r>
          </w:p>
          <w:p w:rsidR="00717047" w:rsidRDefault="009A2581">
            <w:pPr>
              <w:pStyle w:val="a5"/>
              <w:spacing w:line="269" w:lineRule="auto"/>
              <w:ind w:firstLine="0"/>
              <w:rPr>
                <w:sz w:val="20"/>
                <w:szCs w:val="20"/>
              </w:rPr>
            </w:pPr>
            <w:r>
              <w:rPr>
                <w:sz w:val="20"/>
                <w:szCs w:val="20"/>
              </w:rPr>
              <w:t>Универсальный передаточный документ</w:t>
            </w:r>
          </w:p>
          <w:p w:rsidR="00717047" w:rsidRDefault="009A2581">
            <w:pPr>
              <w:pStyle w:val="a5"/>
              <w:spacing w:line="269" w:lineRule="auto"/>
              <w:ind w:firstLine="0"/>
              <w:rPr>
                <w:sz w:val="20"/>
                <w:szCs w:val="20"/>
              </w:rPr>
            </w:pPr>
            <w:r>
              <w:rPr>
                <w:sz w:val="20"/>
                <w:szCs w:val="20"/>
              </w:rPr>
              <w:t>Чек</w:t>
            </w:r>
          </w:p>
          <w:p w:rsidR="00717047" w:rsidRDefault="009A2581">
            <w:pPr>
              <w:pStyle w:val="a5"/>
              <w:spacing w:after="400" w:line="269" w:lineRule="auto"/>
              <w:ind w:firstLine="0"/>
              <w:rPr>
                <w:sz w:val="20"/>
                <w:szCs w:val="20"/>
              </w:rPr>
            </w:pPr>
            <w:r>
              <w:rPr>
                <w:sz w:val="20"/>
                <w:szCs w:val="20"/>
              </w:rPr>
              <w:t>Иной документ, подтверждающий возникновение денежного обязательства по бюджетному обязательству получателя бюджетных средств</w:t>
            </w:r>
          </w:p>
        </w:tc>
      </w:tr>
    </w:tbl>
    <w:p w:rsidR="00717047" w:rsidRDefault="00717047">
      <w:pPr>
        <w:sectPr w:rsidR="00717047">
          <w:headerReference w:type="even" r:id="rId15"/>
          <w:headerReference w:type="default" r:id="rId16"/>
          <w:footerReference w:type="even" r:id="rId17"/>
          <w:footerReference w:type="default" r:id="rId18"/>
          <w:pgSz w:w="11900" w:h="16840"/>
          <w:pgMar w:top="558" w:right="852" w:bottom="477" w:left="1175" w:header="130" w:footer="3" w:gutter="0"/>
          <w:cols w:space="720"/>
          <w:noEndnote/>
          <w:docGrid w:linePitch="360"/>
        </w:sectPr>
      </w:pPr>
    </w:p>
    <w:p w:rsidR="00717047" w:rsidRDefault="009A2581">
      <w:pPr>
        <w:pStyle w:val="11"/>
        <w:spacing w:line="259" w:lineRule="auto"/>
        <w:ind w:firstLine="0"/>
        <w:jc w:val="center"/>
      </w:pPr>
      <w:r>
        <w:lastRenderedPageBreak/>
        <w:t>ТРЕБОВАНИЯ</w:t>
      </w:r>
    </w:p>
    <w:p w:rsidR="00717047" w:rsidRDefault="009A2581">
      <w:pPr>
        <w:pStyle w:val="11"/>
        <w:spacing w:after="300" w:line="259" w:lineRule="auto"/>
        <w:ind w:firstLine="0"/>
        <w:jc w:val="center"/>
      </w:pPr>
      <w:r>
        <w:t>К ОФОРМЛЕНИЮ ДОКУМЕНТОВ, НА ОСНОВАНИИ КОТОРЫХ</w:t>
      </w:r>
      <w:r>
        <w:br/>
        <w:t>ВОЗНИКАЮТ БЮДЖЕТНЫЕ ОБЯ</w:t>
      </w:r>
      <w:r w:rsidR="0008542E">
        <w:t>ЗАТЕЛЬСТВА ПОЛУЧАТЕЛЕЙ</w:t>
      </w:r>
      <w:r w:rsidR="0008542E">
        <w:br/>
        <w:t>СРЕДСТВ МЕСТНОГО</w:t>
      </w:r>
      <w:r>
        <w:t xml:space="preserve"> БЮДЖЕТА, И ДОКУМЕНТОВ,</w:t>
      </w:r>
      <w:r>
        <w:br/>
        <w:t>ПОДТВЕРЖДАЮЩИХ ВОЗНИКНОВЕНИЕ ДЕНЕЖНЫХ ОБЯЗАТЕЛЬСТВ</w:t>
      </w:r>
      <w:r>
        <w:br/>
        <w:t xml:space="preserve">ПОЛУЧАТЕЛЕЙ СРЕДСТВ </w:t>
      </w:r>
      <w:r w:rsidR="00EF0361">
        <w:t>МЕСТНОГО</w:t>
      </w:r>
      <w:r>
        <w:t xml:space="preserve"> БЮДЖЕТА</w:t>
      </w:r>
    </w:p>
    <w:p w:rsidR="00717047" w:rsidRDefault="009A2581">
      <w:pPr>
        <w:pStyle w:val="11"/>
        <w:numPr>
          <w:ilvl w:val="0"/>
          <w:numId w:val="17"/>
        </w:numPr>
        <w:tabs>
          <w:tab w:val="left" w:pos="878"/>
        </w:tabs>
        <w:spacing w:line="259" w:lineRule="auto"/>
        <w:ind w:firstLine="600"/>
        <w:jc w:val="both"/>
      </w:pPr>
      <w:bookmarkStart w:id="74" w:name="bookmark104"/>
      <w:bookmarkEnd w:id="74"/>
      <w:r>
        <w:t xml:space="preserve">При бумажном документообороте постановка на учет бюджетных и денежных обязательств осуществляется </w:t>
      </w:r>
      <w:r w:rsidR="00EF0361">
        <w:t xml:space="preserve">отделом казначейского исполнения бюджета финансового управления муниципального образования Куйтунский район </w:t>
      </w:r>
      <w:r>
        <w:t xml:space="preserve"> (далее - Казначейство) при условии представления клиентом подлинных документов, на основании которых возникают бюджетные обязательства получателей средств </w:t>
      </w:r>
      <w:r w:rsidR="00EF0361">
        <w:t>местного</w:t>
      </w:r>
      <w:r>
        <w:t xml:space="preserve"> бюджета (далее - документов - оснований), и документов, подтверждающих возникновение денежных обязательств (далее подтверждающих документов) получателей средств </w:t>
      </w:r>
      <w:r w:rsidR="00EF0361">
        <w:t>местного</w:t>
      </w:r>
      <w:r>
        <w:t xml:space="preserve"> бюджета (далее - клиенты) либо заверенных копий документов-оснований и подтверждающих документов.</w:t>
      </w:r>
    </w:p>
    <w:p w:rsidR="00717047" w:rsidRDefault="009A2581">
      <w:pPr>
        <w:pStyle w:val="11"/>
        <w:spacing w:line="259" w:lineRule="auto"/>
        <w:ind w:firstLine="720"/>
        <w:jc w:val="both"/>
      </w:pPr>
      <w:r>
        <w:t>Копии документов - оснований и подтверждающих документов должны быть изготовлены с соблюдением следующих требований.</w:t>
      </w:r>
    </w:p>
    <w:p w:rsidR="00717047" w:rsidRDefault="009A2581">
      <w:pPr>
        <w:pStyle w:val="11"/>
        <w:spacing w:line="259" w:lineRule="auto"/>
        <w:ind w:firstLine="720"/>
        <w:jc w:val="both"/>
      </w:pPr>
      <w:r>
        <w:t>Копия документа должна иметь отметку «Копия верна», оттиск печати клиента и подпись (личная подпись и расшифровка подписи) лица, указанного в карточке с образцами подписей и оттиска печати, или иного уполномоченного руководителем учреждения лица на осуществление действий по заверению документов - оснований и подтверждающих документов (далее - уполномоченное лицо).</w:t>
      </w:r>
    </w:p>
    <w:p w:rsidR="00717047" w:rsidRDefault="009A2581">
      <w:pPr>
        <w:pStyle w:val="11"/>
        <w:spacing w:line="259" w:lineRule="auto"/>
        <w:ind w:firstLine="720"/>
        <w:jc w:val="both"/>
      </w:pPr>
      <w:r>
        <w:t>В случае заверения копии документа уполномоченным лицом клиент представляет документ, подтверждающий полномочие указанного лица.</w:t>
      </w:r>
    </w:p>
    <w:p w:rsidR="00717047" w:rsidRDefault="009A2581">
      <w:pPr>
        <w:pStyle w:val="11"/>
        <w:spacing w:line="259" w:lineRule="auto"/>
        <w:ind w:firstLine="720"/>
        <w:jc w:val="both"/>
      </w:pPr>
      <w:r>
        <w:t>Копия документа, состоящая более чем из одного листа, должна быть прошнурована, пронумерована и заверена оттиском печати клиента и подписью лица, указанного в карточке с образцами подписей и оттиска печати клиента (уполномоченного лица) с указанием количества листов.</w:t>
      </w:r>
    </w:p>
    <w:p w:rsidR="00717047" w:rsidRDefault="009A2581">
      <w:pPr>
        <w:pStyle w:val="11"/>
        <w:spacing w:line="259" w:lineRule="auto"/>
        <w:ind w:firstLine="720"/>
        <w:jc w:val="both"/>
      </w:pPr>
      <w:r>
        <w:t xml:space="preserve">Допускается представление </w:t>
      </w:r>
      <w:proofErr w:type="spellStart"/>
      <w:r>
        <w:t>непрошнурованного</w:t>
      </w:r>
      <w:proofErr w:type="spellEnd"/>
      <w:r>
        <w:t xml:space="preserve"> документа при наличии подписи (личной подписи и расшифровки подписи) лица, указанного в карточке с образцами подписей и оттиска печати клиента (уполномоченного лица), и оттиска печати клиента на каждой странице копии документа.</w:t>
      </w:r>
    </w:p>
    <w:p w:rsidR="00717047" w:rsidRDefault="009A2581">
      <w:pPr>
        <w:pStyle w:val="11"/>
        <w:spacing w:line="259" w:lineRule="auto"/>
        <w:ind w:firstLine="720"/>
        <w:jc w:val="both"/>
      </w:pPr>
      <w:r>
        <w:t>При осуществлении расчетов с иногородними организациями допускается представление Клиентами незаверенных копий подтверждающих документов.</w:t>
      </w:r>
    </w:p>
    <w:p w:rsidR="00717047" w:rsidRDefault="009A2581">
      <w:pPr>
        <w:pStyle w:val="11"/>
        <w:numPr>
          <w:ilvl w:val="0"/>
          <w:numId w:val="17"/>
        </w:numPr>
        <w:tabs>
          <w:tab w:val="left" w:pos="1061"/>
        </w:tabs>
        <w:spacing w:line="259" w:lineRule="auto"/>
        <w:ind w:firstLine="540"/>
        <w:jc w:val="both"/>
        <w:sectPr w:rsidR="00717047">
          <w:headerReference w:type="even" r:id="rId19"/>
          <w:headerReference w:type="default" r:id="rId20"/>
          <w:footerReference w:type="even" r:id="rId21"/>
          <w:footerReference w:type="default" r:id="rId22"/>
          <w:pgSz w:w="11900" w:h="16840"/>
          <w:pgMar w:top="2940" w:right="766" w:bottom="1099" w:left="1644" w:header="0" w:footer="3" w:gutter="0"/>
          <w:pgNumType w:start="2"/>
          <w:cols w:space="720"/>
          <w:noEndnote/>
          <w:docGrid w:linePitch="360"/>
        </w:sectPr>
      </w:pPr>
      <w:bookmarkStart w:id="75" w:name="bookmark105"/>
      <w:bookmarkEnd w:id="75"/>
      <w:r>
        <w:t>При электронном документообороте документы-основания и подтверждающие документы представляются клиентом путем прикрепления</w:t>
      </w:r>
    </w:p>
    <w:p w:rsidR="00717047" w:rsidRDefault="009A2581">
      <w:pPr>
        <w:pStyle w:val="11"/>
        <w:spacing w:line="259" w:lineRule="auto"/>
        <w:ind w:firstLine="0"/>
        <w:jc w:val="both"/>
      </w:pPr>
      <w:r>
        <w:lastRenderedPageBreak/>
        <w:t>к электронным документам, на основании которых в Системе ставятся на учет бюджетные и денежные обязательства, электронной копии бумажного документа, созданной посредством сканирования (далее - копия бумажного документа), или копии электронного документа, подписанных электронными подписями</w:t>
      </w:r>
      <w:r w:rsidR="007E4503">
        <w:t>.</w:t>
      </w:r>
    </w:p>
    <w:p w:rsidR="00717047" w:rsidRDefault="009A2581">
      <w:pPr>
        <w:pStyle w:val="11"/>
        <w:spacing w:line="259" w:lineRule="auto"/>
        <w:ind w:firstLine="540"/>
        <w:jc w:val="both"/>
      </w:pPr>
      <w:r>
        <w:t>Текст прикрепленных копий бумажных документов должен быть чита</w:t>
      </w:r>
      <w:r w:rsidR="007E4503">
        <w:t>б</w:t>
      </w:r>
      <w:r>
        <w:t>ельным.</w:t>
      </w:r>
    </w:p>
    <w:p w:rsidR="00717047" w:rsidRDefault="009A2581">
      <w:pPr>
        <w:pStyle w:val="11"/>
        <w:spacing w:line="259" w:lineRule="auto"/>
        <w:ind w:firstLine="540"/>
        <w:jc w:val="both"/>
      </w:pPr>
      <w:r>
        <w:t xml:space="preserve">Копии бумажных документов представляются в виде файлов формата </w:t>
      </w:r>
      <w:proofErr w:type="spellStart"/>
      <w:r>
        <w:t>tiff</w:t>
      </w:r>
      <w:proofErr w:type="spellEnd"/>
      <w:r>
        <w:t xml:space="preserve">, </w:t>
      </w:r>
      <w:proofErr w:type="spellStart"/>
      <w:r>
        <w:t>pdf</w:t>
      </w:r>
      <w:proofErr w:type="spellEnd"/>
      <w:r>
        <w:t xml:space="preserve"> или </w:t>
      </w:r>
      <w:proofErr w:type="spellStart"/>
      <w:r>
        <w:t>jpg</w:t>
      </w:r>
      <w:proofErr w:type="spellEnd"/>
      <w:r>
        <w:t>.</w:t>
      </w:r>
    </w:p>
    <w:p w:rsidR="00717047" w:rsidRDefault="009A2581">
      <w:pPr>
        <w:pStyle w:val="11"/>
        <w:spacing w:line="259" w:lineRule="auto"/>
        <w:ind w:firstLine="540"/>
        <w:jc w:val="both"/>
      </w:pPr>
      <w:r>
        <w:t>Копия бумажного документа может прикрепляться либо единым файлом со всеми необходимыми документами-основаниями и подтверждающими документами, определенными Перечнем, либо несколькими файлами. Название файла должно соответствовать названию документа-основания и подтверждающего документа.</w:t>
      </w:r>
    </w:p>
    <w:p w:rsidR="00717047" w:rsidRDefault="009A2581">
      <w:pPr>
        <w:pStyle w:val="11"/>
        <w:spacing w:line="259" w:lineRule="auto"/>
        <w:ind w:firstLine="540"/>
        <w:jc w:val="both"/>
      </w:pPr>
      <w:r>
        <w:t>Копия бумажного документа, состоящая более чем из одного листа, должна быть отсканирована одним файлом в порядке возрастания нумерации листов.</w:t>
      </w:r>
    </w:p>
    <w:p w:rsidR="00717047" w:rsidRDefault="009A2581">
      <w:pPr>
        <w:pStyle w:val="11"/>
        <w:spacing w:line="276" w:lineRule="auto"/>
        <w:ind w:firstLine="540"/>
        <w:jc w:val="both"/>
      </w:pPr>
      <w:r>
        <w:t>Представление Копии бумажных документов архивным файлом не допускается.</w:t>
      </w:r>
    </w:p>
    <w:p w:rsidR="007E4503" w:rsidRDefault="007E4503">
      <w:pPr>
        <w:pStyle w:val="11"/>
        <w:spacing w:line="276" w:lineRule="auto"/>
        <w:ind w:firstLine="540"/>
        <w:jc w:val="both"/>
        <w:sectPr w:rsidR="007E4503">
          <w:headerReference w:type="even" r:id="rId23"/>
          <w:headerReference w:type="default" r:id="rId24"/>
          <w:footerReference w:type="even" r:id="rId25"/>
          <w:footerReference w:type="default" r:id="rId26"/>
          <w:pgSz w:w="11900" w:h="16840"/>
          <w:pgMar w:top="1287" w:right="663" w:bottom="1287" w:left="1791" w:header="859" w:footer="859" w:gutter="0"/>
          <w:pgNumType w:start="26"/>
          <w:cols w:space="720"/>
          <w:noEndnote/>
          <w:docGrid w:linePitch="360"/>
        </w:sectPr>
      </w:pPr>
      <w:r>
        <w:t>3. Документы, определенные пунктами 1, 2 настоящих Требований, подписываются в соответствии с требованиями действующего законодательства.</w:t>
      </w:r>
    </w:p>
    <w:p w:rsidR="00717047" w:rsidRDefault="009A2581">
      <w:pPr>
        <w:pStyle w:val="a7"/>
        <w:ind w:left="912"/>
      </w:pPr>
      <w:r>
        <w:lastRenderedPageBreak/>
        <w:t>ПЕРЕЧЕНЬ И ОПИСАНИЕ РЕКВИЗИТОВ РАСПОРЯЖЕНИЙ</w:t>
      </w:r>
    </w:p>
    <w:tbl>
      <w:tblPr>
        <w:tblOverlap w:val="never"/>
        <w:tblW w:w="0" w:type="auto"/>
        <w:jc w:val="center"/>
        <w:tblLayout w:type="fixed"/>
        <w:tblCellMar>
          <w:left w:w="10" w:type="dxa"/>
          <w:right w:w="10" w:type="dxa"/>
        </w:tblCellMar>
        <w:tblLook w:val="0000"/>
      </w:tblPr>
      <w:tblGrid>
        <w:gridCol w:w="1166"/>
        <w:gridCol w:w="2616"/>
        <w:gridCol w:w="5256"/>
      </w:tblGrid>
      <w:tr w:rsidR="00717047">
        <w:trPr>
          <w:trHeight w:hRule="exact" w:val="1195"/>
          <w:jc w:val="center"/>
        </w:trPr>
        <w:tc>
          <w:tcPr>
            <w:tcW w:w="1166" w:type="dxa"/>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pPr>
            <w:r>
              <w:t xml:space="preserve">Номер </w:t>
            </w:r>
            <w:proofErr w:type="spellStart"/>
            <w:r>
              <w:t>реквизи</w:t>
            </w:r>
            <w:proofErr w:type="spellEnd"/>
            <w:r>
              <w:t xml:space="preserve"> та</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62" w:lineRule="auto"/>
              <w:ind w:firstLine="0"/>
              <w:jc w:val="center"/>
            </w:pPr>
            <w:r>
              <w:t>Наименование реквизита</w:t>
            </w:r>
          </w:p>
        </w:tc>
        <w:tc>
          <w:tcPr>
            <w:tcW w:w="5256" w:type="dxa"/>
            <w:tcBorders>
              <w:top w:val="single" w:sz="4" w:space="0" w:color="auto"/>
              <w:left w:val="single" w:sz="4" w:space="0" w:color="auto"/>
              <w:right w:val="single" w:sz="4" w:space="0" w:color="auto"/>
            </w:tcBorders>
            <w:shd w:val="clear" w:color="auto" w:fill="FFFFFF"/>
          </w:tcPr>
          <w:p w:rsidR="00717047" w:rsidRDefault="009A2581">
            <w:pPr>
              <w:pStyle w:val="a5"/>
              <w:spacing w:before="140" w:line="240" w:lineRule="auto"/>
              <w:ind w:firstLine="0"/>
              <w:jc w:val="center"/>
            </w:pPr>
            <w:r>
              <w:t>Значение реквизита</w:t>
            </w:r>
          </w:p>
        </w:tc>
      </w:tr>
      <w:tr w:rsidR="00717047">
        <w:trPr>
          <w:trHeight w:hRule="exact" w:val="533"/>
          <w:jc w:val="center"/>
        </w:trPr>
        <w:tc>
          <w:tcPr>
            <w:tcW w:w="116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500"/>
              <w:jc w:val="both"/>
            </w:pPr>
            <w:r>
              <w:t>1</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jc w:val="center"/>
            </w:pPr>
            <w:r>
              <w:t>2</w:t>
            </w:r>
          </w:p>
        </w:tc>
        <w:tc>
          <w:tcPr>
            <w:tcW w:w="5256"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center"/>
            </w:pPr>
            <w:r>
              <w:t>3</w:t>
            </w:r>
          </w:p>
        </w:tc>
      </w:tr>
      <w:tr w:rsidR="00717047">
        <w:trPr>
          <w:trHeight w:hRule="exact" w:val="859"/>
          <w:jc w:val="center"/>
        </w:trPr>
        <w:tc>
          <w:tcPr>
            <w:tcW w:w="1166" w:type="dxa"/>
            <w:tcBorders>
              <w:top w:val="single" w:sz="4" w:space="0" w:color="auto"/>
              <w:left w:val="single" w:sz="4" w:space="0" w:color="auto"/>
            </w:tcBorders>
            <w:shd w:val="clear" w:color="auto" w:fill="FFFFFF"/>
          </w:tcPr>
          <w:p w:rsidR="00717047" w:rsidRDefault="009A2581">
            <w:pPr>
              <w:pStyle w:val="a5"/>
              <w:spacing w:before="120" w:line="240" w:lineRule="auto"/>
              <w:ind w:firstLine="500"/>
              <w:jc w:val="both"/>
            </w:pPr>
            <w:r>
              <w:t>1</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59" w:lineRule="auto"/>
              <w:ind w:firstLine="0"/>
            </w:pPr>
            <w:r>
              <w:t>Заявка на оплату расходов</w:t>
            </w:r>
          </w:p>
        </w:tc>
        <w:tc>
          <w:tcPr>
            <w:tcW w:w="5256" w:type="dxa"/>
            <w:tcBorders>
              <w:top w:val="single" w:sz="4" w:space="0" w:color="auto"/>
              <w:left w:val="single" w:sz="4" w:space="0" w:color="auto"/>
              <w:right w:val="single" w:sz="4" w:space="0" w:color="auto"/>
            </w:tcBorders>
            <w:shd w:val="clear" w:color="auto" w:fill="FFFFFF"/>
          </w:tcPr>
          <w:p w:rsidR="00717047" w:rsidRDefault="009A2581">
            <w:pPr>
              <w:pStyle w:val="a5"/>
              <w:spacing w:before="120" w:line="240" w:lineRule="auto"/>
              <w:ind w:firstLine="0"/>
              <w:jc w:val="both"/>
            </w:pPr>
            <w:r>
              <w:t>Наименование распоряжения</w:t>
            </w:r>
          </w:p>
        </w:tc>
      </w:tr>
      <w:tr w:rsidR="00717047">
        <w:trPr>
          <w:trHeight w:hRule="exact" w:val="859"/>
          <w:jc w:val="center"/>
        </w:trPr>
        <w:tc>
          <w:tcPr>
            <w:tcW w:w="1166" w:type="dxa"/>
            <w:tcBorders>
              <w:top w:val="single" w:sz="4" w:space="0" w:color="auto"/>
              <w:left w:val="single" w:sz="4" w:space="0" w:color="auto"/>
            </w:tcBorders>
            <w:shd w:val="clear" w:color="auto" w:fill="FFFFFF"/>
          </w:tcPr>
          <w:p w:rsidR="00717047" w:rsidRDefault="009A2581">
            <w:pPr>
              <w:pStyle w:val="a5"/>
              <w:spacing w:before="100" w:line="240" w:lineRule="auto"/>
              <w:ind w:firstLine="500"/>
              <w:jc w:val="both"/>
            </w:pPr>
            <w:r>
              <w:t>2</w:t>
            </w:r>
          </w:p>
        </w:tc>
        <w:tc>
          <w:tcPr>
            <w:tcW w:w="2616" w:type="dxa"/>
            <w:tcBorders>
              <w:top w:val="single" w:sz="4" w:space="0" w:color="auto"/>
              <w:left w:val="single" w:sz="4" w:space="0" w:color="auto"/>
            </w:tcBorders>
            <w:shd w:val="clear" w:color="auto" w:fill="FFFFFF"/>
            <w:vAlign w:val="bottom"/>
          </w:tcPr>
          <w:p w:rsidR="00717047" w:rsidRDefault="009A2581">
            <w:pPr>
              <w:pStyle w:val="a5"/>
              <w:spacing w:line="262" w:lineRule="auto"/>
              <w:ind w:firstLine="0"/>
            </w:pPr>
            <w:r>
              <w:t>Номер формы по ОКУД</w:t>
            </w:r>
          </w:p>
        </w:tc>
        <w:tc>
          <w:tcPr>
            <w:tcW w:w="5256" w:type="dxa"/>
            <w:tcBorders>
              <w:top w:val="single" w:sz="4" w:space="0" w:color="auto"/>
              <w:left w:val="single" w:sz="4" w:space="0" w:color="auto"/>
              <w:right w:val="single" w:sz="4" w:space="0" w:color="auto"/>
            </w:tcBorders>
            <w:shd w:val="clear" w:color="auto" w:fill="FFFFFF"/>
          </w:tcPr>
          <w:p w:rsidR="00717047" w:rsidRDefault="009A2581">
            <w:pPr>
              <w:pStyle w:val="a5"/>
              <w:spacing w:before="120" w:line="240" w:lineRule="auto"/>
              <w:ind w:firstLine="0"/>
              <w:jc w:val="both"/>
            </w:pPr>
            <w:r>
              <w:t>Значение не указывается</w:t>
            </w:r>
          </w:p>
        </w:tc>
      </w:tr>
      <w:tr w:rsidR="00717047">
        <w:trPr>
          <w:trHeight w:hRule="exact" w:val="1171"/>
          <w:jc w:val="center"/>
        </w:trPr>
        <w:tc>
          <w:tcPr>
            <w:tcW w:w="1166" w:type="dxa"/>
            <w:tcBorders>
              <w:top w:val="single" w:sz="4" w:space="0" w:color="auto"/>
              <w:left w:val="single" w:sz="4" w:space="0" w:color="auto"/>
            </w:tcBorders>
            <w:shd w:val="clear" w:color="auto" w:fill="FFFFFF"/>
          </w:tcPr>
          <w:p w:rsidR="00717047" w:rsidRDefault="009A2581">
            <w:pPr>
              <w:pStyle w:val="a5"/>
              <w:spacing w:before="100" w:line="240" w:lineRule="auto"/>
              <w:ind w:firstLine="500"/>
              <w:jc w:val="both"/>
            </w:pPr>
            <w:r>
              <w:t>3</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w:t>
            </w:r>
          </w:p>
        </w:tc>
        <w:tc>
          <w:tcPr>
            <w:tcW w:w="5256"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jc w:val="both"/>
            </w:pPr>
            <w:r>
              <w:t>Номер распоряжения.</w:t>
            </w:r>
          </w:p>
          <w:p w:rsidR="00717047" w:rsidRDefault="009A2581">
            <w:pPr>
              <w:pStyle w:val="a5"/>
              <w:spacing w:line="259" w:lineRule="auto"/>
              <w:ind w:firstLine="0"/>
              <w:jc w:val="both"/>
            </w:pPr>
            <w:r>
              <w:t>Указывается цифрами и должен быть отличен от нуля</w:t>
            </w:r>
          </w:p>
        </w:tc>
      </w:tr>
      <w:tr w:rsidR="00717047">
        <w:trPr>
          <w:trHeight w:hRule="exact" w:val="1176"/>
          <w:jc w:val="center"/>
        </w:trPr>
        <w:tc>
          <w:tcPr>
            <w:tcW w:w="1166" w:type="dxa"/>
            <w:tcBorders>
              <w:top w:val="single" w:sz="4" w:space="0" w:color="auto"/>
              <w:left w:val="single" w:sz="4" w:space="0" w:color="auto"/>
            </w:tcBorders>
            <w:shd w:val="clear" w:color="auto" w:fill="FFFFFF"/>
          </w:tcPr>
          <w:p w:rsidR="00717047" w:rsidRDefault="009A2581">
            <w:pPr>
              <w:pStyle w:val="a5"/>
              <w:spacing w:before="120" w:line="240" w:lineRule="auto"/>
              <w:ind w:firstLine="500"/>
              <w:jc w:val="both"/>
            </w:pPr>
            <w:r>
              <w:t>4</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Дата</w:t>
            </w:r>
          </w:p>
        </w:tc>
        <w:tc>
          <w:tcPr>
            <w:tcW w:w="5256" w:type="dxa"/>
            <w:tcBorders>
              <w:top w:val="single" w:sz="4" w:space="0" w:color="auto"/>
              <w:left w:val="single" w:sz="4" w:space="0" w:color="auto"/>
              <w:right w:val="single" w:sz="4" w:space="0" w:color="auto"/>
            </w:tcBorders>
            <w:shd w:val="clear" w:color="auto" w:fill="FFFFFF"/>
            <w:vAlign w:val="bottom"/>
          </w:tcPr>
          <w:p w:rsidR="00717047" w:rsidRDefault="009A2581">
            <w:pPr>
              <w:pStyle w:val="a5"/>
              <w:tabs>
                <w:tab w:val="left" w:pos="1214"/>
                <w:tab w:val="left" w:pos="3312"/>
              </w:tabs>
              <w:spacing w:line="259" w:lineRule="auto"/>
              <w:ind w:firstLine="0"/>
              <w:jc w:val="both"/>
            </w:pPr>
            <w:r>
              <w:t>Дата</w:t>
            </w:r>
            <w:r>
              <w:tab/>
              <w:t>составления</w:t>
            </w:r>
            <w:r>
              <w:tab/>
              <w:t>распоряжения.</w:t>
            </w:r>
          </w:p>
          <w:p w:rsidR="00717047" w:rsidRDefault="009A2581">
            <w:pPr>
              <w:pStyle w:val="a5"/>
              <w:spacing w:line="259" w:lineRule="auto"/>
              <w:ind w:firstLine="0"/>
              <w:jc w:val="both"/>
            </w:pPr>
            <w:r>
              <w:t>Указывается в формате «день, месяц, год» (ДД.ММ.ГГГГ)</w:t>
            </w:r>
          </w:p>
        </w:tc>
      </w:tr>
      <w:tr w:rsidR="00717047">
        <w:trPr>
          <w:trHeight w:hRule="exact" w:val="533"/>
          <w:jc w:val="center"/>
        </w:trPr>
        <w:tc>
          <w:tcPr>
            <w:tcW w:w="116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500"/>
              <w:jc w:val="both"/>
            </w:pPr>
            <w:r>
              <w:t>5</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r>
              <w:t>Вид платежа</w:t>
            </w:r>
          </w:p>
        </w:tc>
        <w:tc>
          <w:tcPr>
            <w:tcW w:w="5256"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Значение не указывается</w:t>
            </w:r>
          </w:p>
        </w:tc>
      </w:tr>
      <w:tr w:rsidR="00717047">
        <w:trPr>
          <w:trHeight w:hRule="exact" w:val="3427"/>
          <w:jc w:val="center"/>
        </w:trPr>
        <w:tc>
          <w:tcPr>
            <w:tcW w:w="1166" w:type="dxa"/>
            <w:tcBorders>
              <w:top w:val="single" w:sz="4" w:space="0" w:color="auto"/>
              <w:left w:val="single" w:sz="4" w:space="0" w:color="auto"/>
            </w:tcBorders>
            <w:shd w:val="clear" w:color="auto" w:fill="FFFFFF"/>
          </w:tcPr>
          <w:p w:rsidR="00717047" w:rsidRDefault="009A2581">
            <w:pPr>
              <w:pStyle w:val="a5"/>
              <w:spacing w:before="120" w:line="240" w:lineRule="auto"/>
              <w:ind w:firstLine="500"/>
              <w:jc w:val="both"/>
            </w:pPr>
            <w:r>
              <w:t>6</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Сумма прописью</w:t>
            </w:r>
          </w:p>
        </w:tc>
        <w:tc>
          <w:tcPr>
            <w:tcW w:w="5256"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Сумма платежа прописью.</w:t>
            </w:r>
          </w:p>
          <w:p w:rsidR="00717047" w:rsidRDefault="009A2581">
            <w:pPr>
              <w:pStyle w:val="a5"/>
              <w:spacing w:line="259" w:lineRule="auto"/>
              <w:ind w:firstLine="0"/>
              <w:jc w:val="both"/>
            </w:pPr>
            <w:r>
              <w:t>Указывается только в распоряжении на бумажном носителе.</w:t>
            </w:r>
          </w:p>
          <w:p w:rsidR="00717047" w:rsidRDefault="009A2581">
            <w:pPr>
              <w:pStyle w:val="a5"/>
              <w:tabs>
                <w:tab w:val="left" w:pos="1776"/>
                <w:tab w:val="left" w:pos="3077"/>
                <w:tab w:val="left" w:pos="4954"/>
              </w:tabs>
              <w:spacing w:line="259" w:lineRule="auto"/>
              <w:ind w:firstLine="0"/>
              <w:jc w:val="both"/>
            </w:pPr>
            <w:r>
              <w:t>Указывается в рублях прописью с начала строки с заглавной буквы, при этом слово «рубль» в соответствующем падеже не сокращается, копейки указываются цифрами,</w:t>
            </w:r>
            <w:r>
              <w:tab/>
              <w:t>слово</w:t>
            </w:r>
            <w:r>
              <w:tab/>
              <w:t>«копейка»</w:t>
            </w:r>
            <w:r>
              <w:tab/>
              <w:t>в</w:t>
            </w:r>
          </w:p>
          <w:p w:rsidR="00717047" w:rsidRDefault="009A2581">
            <w:pPr>
              <w:pStyle w:val="a5"/>
              <w:spacing w:line="259" w:lineRule="auto"/>
              <w:ind w:firstLine="0"/>
              <w:jc w:val="both"/>
            </w:pPr>
            <w:r>
              <w:t>соответствующем падеже также не сокращается</w:t>
            </w:r>
          </w:p>
        </w:tc>
      </w:tr>
      <w:tr w:rsidR="00717047">
        <w:trPr>
          <w:trHeight w:hRule="exact" w:val="2477"/>
          <w:jc w:val="center"/>
        </w:trPr>
        <w:tc>
          <w:tcPr>
            <w:tcW w:w="116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jc w:val="center"/>
            </w:pPr>
            <w:r>
              <w:t>7</w:t>
            </w:r>
          </w:p>
        </w:tc>
        <w:tc>
          <w:tcPr>
            <w:tcW w:w="261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r>
              <w:t>Сумма платежа</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rsidR="00717047" w:rsidRDefault="009A2581">
            <w:pPr>
              <w:pStyle w:val="a5"/>
              <w:spacing w:line="259" w:lineRule="auto"/>
              <w:ind w:firstLine="0"/>
            </w:pPr>
            <w:r>
              <w:t>Сумма платежа.</w:t>
            </w:r>
          </w:p>
          <w:p w:rsidR="00717047" w:rsidRDefault="009A2581">
            <w:pPr>
              <w:pStyle w:val="a5"/>
              <w:spacing w:line="259" w:lineRule="auto"/>
              <w:ind w:firstLine="0"/>
            </w:pPr>
            <w:r>
              <w:t>Указывается:</w:t>
            </w:r>
          </w:p>
          <w:p w:rsidR="00717047" w:rsidRDefault="009A2581">
            <w:pPr>
              <w:pStyle w:val="a5"/>
              <w:tabs>
                <w:tab w:val="left" w:pos="2261"/>
                <w:tab w:val="left" w:pos="4546"/>
              </w:tabs>
              <w:spacing w:line="259" w:lineRule="auto"/>
              <w:ind w:firstLine="0"/>
              <w:jc w:val="both"/>
            </w:pPr>
            <w:r>
              <w:t>в распоряжении на бумажном носителе - цифрами, при этом рубли отделяются от копеек</w:t>
            </w:r>
            <w:r>
              <w:tab/>
              <w:t>знаком</w:t>
            </w:r>
            <w:r>
              <w:tab/>
              <w:t>тире</w:t>
            </w:r>
          </w:p>
          <w:p w:rsidR="00717047" w:rsidRDefault="009A2581">
            <w:pPr>
              <w:pStyle w:val="a5"/>
              <w:spacing w:line="259" w:lineRule="auto"/>
              <w:ind w:firstLine="0"/>
            </w:pPr>
            <w:r>
              <w:t>«-».</w:t>
            </w:r>
          </w:p>
          <w:p w:rsidR="00717047" w:rsidRDefault="009A2581">
            <w:pPr>
              <w:pStyle w:val="a5"/>
              <w:spacing w:line="259" w:lineRule="auto"/>
              <w:ind w:firstLine="0"/>
              <w:jc w:val="both"/>
            </w:pPr>
            <w:r>
              <w:t>- в распоряжении в электронном виде -</w:t>
            </w:r>
          </w:p>
        </w:tc>
      </w:tr>
    </w:tbl>
    <w:p w:rsidR="00717047" w:rsidRDefault="00717047">
      <w:pPr>
        <w:sectPr w:rsidR="00717047">
          <w:headerReference w:type="even" r:id="rId27"/>
          <w:headerReference w:type="default" r:id="rId28"/>
          <w:footerReference w:type="even" r:id="rId29"/>
          <w:footerReference w:type="default" r:id="rId30"/>
          <w:pgSz w:w="11900" w:h="16840"/>
          <w:pgMar w:top="2928" w:right="730" w:bottom="1076" w:left="1694"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tblPr>
      <w:tblGrid>
        <w:gridCol w:w="1181"/>
        <w:gridCol w:w="2616"/>
        <w:gridCol w:w="5261"/>
      </w:tblGrid>
      <w:tr w:rsidR="00717047">
        <w:trPr>
          <w:trHeight w:hRule="exact" w:val="888"/>
          <w:jc w:val="center"/>
        </w:trPr>
        <w:tc>
          <w:tcPr>
            <w:tcW w:w="1181" w:type="dxa"/>
            <w:tcBorders>
              <w:top w:val="single" w:sz="4" w:space="0" w:color="auto"/>
              <w:left w:val="single" w:sz="4" w:space="0" w:color="auto"/>
            </w:tcBorders>
            <w:shd w:val="clear" w:color="auto" w:fill="FFFFFF"/>
          </w:tcPr>
          <w:p w:rsidR="00717047" w:rsidRDefault="00717047">
            <w:pPr>
              <w:rPr>
                <w:sz w:val="10"/>
                <w:szCs w:val="10"/>
              </w:rPr>
            </w:pPr>
          </w:p>
        </w:tc>
        <w:tc>
          <w:tcPr>
            <w:tcW w:w="2616" w:type="dxa"/>
            <w:tcBorders>
              <w:top w:val="single" w:sz="4" w:space="0" w:color="auto"/>
              <w:left w:val="single" w:sz="4" w:space="0" w:color="auto"/>
            </w:tcBorders>
            <w:shd w:val="clear" w:color="auto" w:fill="FFFFFF"/>
          </w:tcPr>
          <w:p w:rsidR="00717047" w:rsidRDefault="00717047">
            <w:pPr>
              <w:rPr>
                <w:sz w:val="10"/>
                <w:szCs w:val="10"/>
              </w:rPr>
            </w:pP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4" w:lineRule="auto"/>
              <w:ind w:firstLine="0"/>
              <w:jc w:val="both"/>
            </w:pPr>
            <w:r>
              <w:t>цифрами в соответствии с установленным форматом</w:t>
            </w:r>
          </w:p>
        </w:tc>
      </w:tr>
      <w:tr w:rsidR="00717047">
        <w:trPr>
          <w:trHeight w:hRule="exact" w:val="854"/>
          <w:jc w:val="center"/>
        </w:trPr>
        <w:tc>
          <w:tcPr>
            <w:tcW w:w="1181" w:type="dxa"/>
            <w:tcBorders>
              <w:top w:val="single" w:sz="4" w:space="0" w:color="auto"/>
              <w:left w:val="single" w:sz="4" w:space="0" w:color="auto"/>
            </w:tcBorders>
            <w:shd w:val="clear" w:color="auto" w:fill="FFFFFF"/>
          </w:tcPr>
          <w:p w:rsidR="00717047" w:rsidRDefault="009A2581">
            <w:pPr>
              <w:pStyle w:val="a5"/>
              <w:spacing w:before="100" w:line="240" w:lineRule="auto"/>
              <w:ind w:firstLine="0"/>
              <w:jc w:val="center"/>
            </w:pPr>
            <w:r>
              <w:t>8</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Плательщик</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Полное или сокращенное наименование клиента</w:t>
            </w:r>
          </w:p>
        </w:tc>
      </w:tr>
      <w:tr w:rsidR="00717047">
        <w:trPr>
          <w:trHeight w:hRule="exact" w:val="1181"/>
          <w:jc w:val="center"/>
        </w:trPr>
        <w:tc>
          <w:tcPr>
            <w:tcW w:w="1181" w:type="dxa"/>
            <w:tcBorders>
              <w:top w:val="single" w:sz="4" w:space="0" w:color="auto"/>
              <w:left w:val="single" w:sz="4" w:space="0" w:color="auto"/>
            </w:tcBorders>
            <w:shd w:val="clear" w:color="auto" w:fill="FFFFFF"/>
          </w:tcPr>
          <w:p w:rsidR="00717047" w:rsidRDefault="009A2581">
            <w:pPr>
              <w:pStyle w:val="a5"/>
              <w:spacing w:before="100" w:line="240" w:lineRule="auto"/>
              <w:ind w:firstLine="0"/>
              <w:jc w:val="center"/>
            </w:pPr>
            <w:r>
              <w:t>9</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proofErr w:type="spellStart"/>
            <w:r>
              <w:t>Сч</w:t>
            </w:r>
            <w:proofErr w:type="spellEnd"/>
            <w:r>
              <w:t>. №</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4" w:lineRule="auto"/>
              <w:ind w:firstLine="0"/>
              <w:jc w:val="both"/>
            </w:pPr>
            <w:r>
              <w:t>Номер лицевого счета клиента, открытый в министерстве финансов Иркутской области</w:t>
            </w:r>
          </w:p>
        </w:tc>
      </w:tr>
      <w:tr w:rsidR="00717047">
        <w:trPr>
          <w:trHeight w:hRule="exact" w:val="2136"/>
          <w:jc w:val="center"/>
        </w:trPr>
        <w:tc>
          <w:tcPr>
            <w:tcW w:w="1181" w:type="dxa"/>
            <w:tcBorders>
              <w:top w:val="single" w:sz="4" w:space="0" w:color="auto"/>
              <w:left w:val="single" w:sz="4" w:space="0" w:color="auto"/>
            </w:tcBorders>
            <w:shd w:val="clear" w:color="auto" w:fill="FFFFFF"/>
          </w:tcPr>
          <w:p w:rsidR="00717047" w:rsidRDefault="009A2581">
            <w:pPr>
              <w:pStyle w:val="a5"/>
              <w:spacing w:before="100" w:line="240" w:lineRule="auto"/>
              <w:ind w:firstLine="460"/>
            </w:pPr>
            <w:r>
              <w:t>10</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Банк плательщика</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jc w:val="both"/>
            </w:pPr>
            <w:r>
              <w:t>Наименование банка плательщика, обслуживающего территориальный орган Федерального казначейства, знак «//», сокращенное наименование и место нахождения территориального органа Федерального казначейства</w:t>
            </w:r>
          </w:p>
        </w:tc>
      </w:tr>
      <w:tr w:rsidR="00717047">
        <w:trPr>
          <w:trHeight w:hRule="exact" w:val="1181"/>
          <w:jc w:val="center"/>
        </w:trPr>
        <w:tc>
          <w:tcPr>
            <w:tcW w:w="1181" w:type="dxa"/>
            <w:tcBorders>
              <w:top w:val="single" w:sz="4" w:space="0" w:color="auto"/>
              <w:left w:val="single" w:sz="4" w:space="0" w:color="auto"/>
            </w:tcBorders>
            <w:shd w:val="clear" w:color="auto" w:fill="FFFFFF"/>
          </w:tcPr>
          <w:p w:rsidR="00717047" w:rsidRDefault="009A2581">
            <w:pPr>
              <w:pStyle w:val="a5"/>
              <w:spacing w:before="120" w:line="240" w:lineRule="auto"/>
              <w:ind w:firstLine="0"/>
              <w:jc w:val="center"/>
            </w:pPr>
            <w:r>
              <w:t>11</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БИК</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Банковский идентификационный код</w:t>
            </w:r>
          </w:p>
          <w:p w:rsidR="00717047" w:rsidRDefault="009A2581">
            <w:pPr>
              <w:pStyle w:val="a5"/>
              <w:tabs>
                <w:tab w:val="left" w:pos="1416"/>
                <w:tab w:val="left" w:pos="4282"/>
              </w:tabs>
              <w:spacing w:line="240" w:lineRule="auto"/>
              <w:ind w:firstLine="0"/>
              <w:jc w:val="both"/>
            </w:pPr>
            <w:r>
              <w:t>(БИК)</w:t>
            </w:r>
            <w:r>
              <w:tab/>
              <w:t>территориального</w:t>
            </w:r>
            <w:r>
              <w:tab/>
              <w:t>органа</w:t>
            </w:r>
          </w:p>
          <w:p w:rsidR="00717047" w:rsidRDefault="009A2581">
            <w:pPr>
              <w:pStyle w:val="a5"/>
              <w:spacing w:line="240" w:lineRule="auto"/>
              <w:ind w:firstLine="0"/>
            </w:pPr>
            <w:r>
              <w:t>Федерального казначейства</w:t>
            </w:r>
          </w:p>
        </w:tc>
      </w:tr>
      <w:tr w:rsidR="00717047">
        <w:trPr>
          <w:trHeight w:hRule="exact" w:val="533"/>
          <w:jc w:val="center"/>
        </w:trPr>
        <w:tc>
          <w:tcPr>
            <w:tcW w:w="1181"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jc w:val="center"/>
            </w:pPr>
            <w:r>
              <w:t>12</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proofErr w:type="spellStart"/>
            <w:r>
              <w:t>Сч</w:t>
            </w:r>
            <w:proofErr w:type="spellEnd"/>
            <w:r>
              <w:t>. №</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pPr>
            <w:r>
              <w:t>Значение не указывается</w:t>
            </w:r>
          </w:p>
        </w:tc>
      </w:tr>
      <w:tr w:rsidR="00717047">
        <w:trPr>
          <w:trHeight w:hRule="exact" w:val="854"/>
          <w:jc w:val="center"/>
        </w:trPr>
        <w:tc>
          <w:tcPr>
            <w:tcW w:w="1181" w:type="dxa"/>
            <w:tcBorders>
              <w:top w:val="single" w:sz="4" w:space="0" w:color="auto"/>
              <w:left w:val="single" w:sz="4" w:space="0" w:color="auto"/>
            </w:tcBorders>
            <w:shd w:val="clear" w:color="auto" w:fill="FFFFFF"/>
          </w:tcPr>
          <w:p w:rsidR="00717047" w:rsidRDefault="009A2581">
            <w:pPr>
              <w:pStyle w:val="a5"/>
              <w:spacing w:before="100" w:line="240" w:lineRule="auto"/>
              <w:ind w:firstLine="0"/>
              <w:jc w:val="center"/>
            </w:pPr>
            <w:r>
              <w:t>13</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Банк получателя</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4" w:lineRule="auto"/>
              <w:ind w:firstLine="0"/>
              <w:jc w:val="both"/>
            </w:pPr>
            <w:r>
              <w:t>Наименование и место нахождения банка получателя средств</w:t>
            </w:r>
          </w:p>
        </w:tc>
      </w:tr>
      <w:tr w:rsidR="00717047">
        <w:trPr>
          <w:trHeight w:hRule="exact" w:val="850"/>
          <w:jc w:val="center"/>
        </w:trPr>
        <w:tc>
          <w:tcPr>
            <w:tcW w:w="1181" w:type="dxa"/>
            <w:tcBorders>
              <w:top w:val="single" w:sz="4" w:space="0" w:color="auto"/>
              <w:left w:val="single" w:sz="4" w:space="0" w:color="auto"/>
            </w:tcBorders>
            <w:shd w:val="clear" w:color="auto" w:fill="FFFFFF"/>
          </w:tcPr>
          <w:p w:rsidR="00717047" w:rsidRDefault="009A2581">
            <w:pPr>
              <w:pStyle w:val="a5"/>
              <w:spacing w:before="100" w:line="240" w:lineRule="auto"/>
              <w:ind w:firstLine="460"/>
              <w:jc w:val="both"/>
            </w:pPr>
            <w:r>
              <w:t>14</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БИК</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4" w:lineRule="auto"/>
              <w:ind w:firstLine="0"/>
              <w:jc w:val="both"/>
            </w:pPr>
            <w:r>
              <w:t>Банковский идентификационный код (БИК) банка получателя средств</w:t>
            </w:r>
          </w:p>
        </w:tc>
      </w:tr>
      <w:tr w:rsidR="00717047">
        <w:trPr>
          <w:trHeight w:hRule="exact" w:val="6010"/>
          <w:jc w:val="center"/>
        </w:trPr>
        <w:tc>
          <w:tcPr>
            <w:tcW w:w="1181"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jc w:val="center"/>
            </w:pPr>
            <w:r>
              <w:t>15</w:t>
            </w:r>
          </w:p>
        </w:tc>
        <w:tc>
          <w:tcPr>
            <w:tcW w:w="261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proofErr w:type="spellStart"/>
            <w:r>
              <w:t>Сч</w:t>
            </w:r>
            <w:proofErr w:type="spellEnd"/>
            <w:r>
              <w:t>. №</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tabs>
                <w:tab w:val="left" w:pos="1445"/>
                <w:tab w:val="left" w:pos="3509"/>
              </w:tabs>
              <w:ind w:firstLine="0"/>
              <w:jc w:val="both"/>
            </w:pPr>
            <w:r>
              <w:t>Номер счета банка получателя средств. Указывается номер корреспондентского счета</w:t>
            </w:r>
            <w:r>
              <w:tab/>
              <w:t>кредитной</w:t>
            </w:r>
            <w:r>
              <w:tab/>
              <w:t>организации,</w:t>
            </w:r>
          </w:p>
          <w:p w:rsidR="00717047" w:rsidRDefault="009A2581">
            <w:pPr>
              <w:pStyle w:val="a5"/>
              <w:ind w:firstLine="0"/>
              <w:jc w:val="both"/>
            </w:pPr>
            <w:r>
              <w:t>корреспондентского субсчета филиала кредитной организации, открытый в подразделении Банка России.</w:t>
            </w:r>
          </w:p>
          <w:p w:rsidR="00717047" w:rsidRDefault="009A2581">
            <w:pPr>
              <w:pStyle w:val="a5"/>
              <w:ind w:firstLine="0"/>
              <w:jc w:val="both"/>
            </w:pPr>
            <w:r>
              <w:t>Значение реквизита не указывается, если получатель средств, не являющийся кредитной организацией, филиалом кредитной организации, обслуживается в подразделении Банка России или подразделении Банка России, а также при переводе денежных средств кредитной организацией, филиалом кредитной организации подразделению Банка России для выдачи наличных денежных средств филиалу кредитной организации, не имеющему корреспондентского субсчета</w:t>
            </w:r>
          </w:p>
        </w:tc>
      </w:tr>
    </w:tbl>
    <w:p w:rsidR="00717047" w:rsidRDefault="00717047">
      <w:pPr>
        <w:spacing w:after="459" w:line="1" w:lineRule="exact"/>
      </w:pPr>
    </w:p>
    <w:p w:rsidR="00717047" w:rsidRDefault="009A2581">
      <w:pPr>
        <w:pStyle w:val="13"/>
        <w:keepNext/>
        <w:keepLines/>
      </w:pPr>
      <w:r>
        <w:br w:type="page"/>
      </w:r>
    </w:p>
    <w:tbl>
      <w:tblPr>
        <w:tblOverlap w:val="never"/>
        <w:tblW w:w="0" w:type="auto"/>
        <w:jc w:val="center"/>
        <w:tblLayout w:type="fixed"/>
        <w:tblCellMar>
          <w:left w:w="10" w:type="dxa"/>
          <w:right w:w="10" w:type="dxa"/>
        </w:tblCellMar>
        <w:tblLook w:val="0000"/>
      </w:tblPr>
      <w:tblGrid>
        <w:gridCol w:w="1195"/>
        <w:gridCol w:w="2616"/>
        <w:gridCol w:w="5266"/>
      </w:tblGrid>
      <w:tr w:rsidR="00717047">
        <w:trPr>
          <w:trHeight w:hRule="exact" w:val="8918"/>
          <w:jc w:val="center"/>
        </w:trPr>
        <w:tc>
          <w:tcPr>
            <w:tcW w:w="1195" w:type="dxa"/>
            <w:tcBorders>
              <w:top w:val="single" w:sz="4" w:space="0" w:color="auto"/>
              <w:left w:val="single" w:sz="4" w:space="0" w:color="auto"/>
            </w:tcBorders>
            <w:shd w:val="clear" w:color="auto" w:fill="FFFFFF"/>
          </w:tcPr>
          <w:p w:rsidR="00717047" w:rsidRDefault="009A2581">
            <w:pPr>
              <w:pStyle w:val="a5"/>
              <w:spacing w:before="120" w:line="240" w:lineRule="auto"/>
              <w:ind w:firstLine="480"/>
            </w:pPr>
            <w:r>
              <w:lastRenderedPageBreak/>
              <w:t>16</w:t>
            </w:r>
          </w:p>
        </w:tc>
        <w:tc>
          <w:tcPr>
            <w:tcW w:w="2616" w:type="dxa"/>
            <w:tcBorders>
              <w:top w:val="single" w:sz="4" w:space="0" w:color="auto"/>
              <w:left w:val="single" w:sz="4" w:space="0" w:color="auto"/>
            </w:tcBorders>
            <w:shd w:val="clear" w:color="auto" w:fill="FFFFFF"/>
          </w:tcPr>
          <w:p w:rsidR="00717047" w:rsidRDefault="009A2581">
            <w:pPr>
              <w:pStyle w:val="a5"/>
              <w:spacing w:before="140" w:line="240" w:lineRule="auto"/>
              <w:ind w:firstLine="0"/>
            </w:pPr>
            <w:r>
              <w:t>Получатель</w:t>
            </w:r>
          </w:p>
        </w:tc>
        <w:tc>
          <w:tcPr>
            <w:tcW w:w="5266" w:type="dxa"/>
            <w:tcBorders>
              <w:top w:val="single" w:sz="4" w:space="0" w:color="auto"/>
              <w:left w:val="single" w:sz="4" w:space="0" w:color="auto"/>
              <w:right w:val="single" w:sz="4" w:space="0" w:color="auto"/>
            </w:tcBorders>
            <w:shd w:val="clear" w:color="auto" w:fill="FFFFFF"/>
            <w:vAlign w:val="bottom"/>
          </w:tcPr>
          <w:p w:rsidR="00717047" w:rsidRDefault="009A2581">
            <w:pPr>
              <w:pStyle w:val="a5"/>
              <w:tabs>
                <w:tab w:val="left" w:pos="936"/>
                <w:tab w:val="left" w:pos="2429"/>
                <w:tab w:val="left" w:pos="3518"/>
              </w:tabs>
              <w:ind w:firstLine="0"/>
              <w:jc w:val="both"/>
            </w:pPr>
            <w:r>
              <w:t>Для юридических лиц, банков указывается их</w:t>
            </w:r>
            <w:r>
              <w:tab/>
              <w:t>полное</w:t>
            </w:r>
            <w:r>
              <w:tab/>
              <w:t>или</w:t>
            </w:r>
            <w:r>
              <w:tab/>
              <w:t>сокращенное</w:t>
            </w:r>
          </w:p>
          <w:p w:rsidR="00717047" w:rsidRDefault="009A2581">
            <w:pPr>
              <w:pStyle w:val="a5"/>
              <w:ind w:firstLine="0"/>
              <w:jc w:val="both"/>
            </w:pPr>
            <w:r>
              <w:t>наименование;</w:t>
            </w:r>
          </w:p>
          <w:p w:rsidR="00717047" w:rsidRDefault="009A2581">
            <w:pPr>
              <w:pStyle w:val="a5"/>
              <w:ind w:firstLine="0"/>
              <w:jc w:val="both"/>
            </w:pPr>
            <w:r>
              <w:t>для физических лиц - Ф.И.О.;</w:t>
            </w:r>
          </w:p>
          <w:p w:rsidR="00717047" w:rsidRDefault="009A2581">
            <w:pPr>
              <w:pStyle w:val="a5"/>
              <w:ind w:firstLine="0"/>
              <w:jc w:val="both"/>
            </w:pPr>
            <w:r>
              <w:t>для индивидуальных предпринимателей - Ф.И.О. и правовой статус;</w:t>
            </w:r>
          </w:p>
          <w:p w:rsidR="00717047" w:rsidRDefault="009A2581">
            <w:pPr>
              <w:pStyle w:val="a5"/>
              <w:tabs>
                <w:tab w:val="left" w:pos="2501"/>
                <w:tab w:val="left" w:pos="4142"/>
              </w:tabs>
              <w:ind w:firstLine="0"/>
              <w:jc w:val="both"/>
            </w:pPr>
            <w:r>
              <w:t>для физических лиц, занимающихся в установленном</w:t>
            </w:r>
            <w:r>
              <w:tab/>
              <w:t>порядке</w:t>
            </w:r>
            <w:r>
              <w:tab/>
              <w:t>частной</w:t>
            </w:r>
          </w:p>
          <w:p w:rsidR="00717047" w:rsidRDefault="009A2581">
            <w:pPr>
              <w:pStyle w:val="a5"/>
              <w:ind w:firstLine="0"/>
              <w:jc w:val="both"/>
            </w:pPr>
            <w:r>
              <w:t>практикой, - Ф.И.О. и указание на вид деятельности.</w:t>
            </w:r>
          </w:p>
          <w:p w:rsidR="00717047" w:rsidRDefault="009A2581" w:rsidP="005E1CAF">
            <w:pPr>
              <w:pStyle w:val="a5"/>
              <w:ind w:firstLine="0"/>
              <w:jc w:val="both"/>
            </w:pPr>
            <w:r>
              <w:t>Для учреждений, которым открыт казначейский (лицевой счет) в органе Федерального Казначейства (в управлении), указываются полное или сокращенное наименование органа Федерального Казначейства (финансового органа), в скобках - полное или сокращенное наименование учреждения, (казначейский) лицевой счет учреждения; при перечислении средств в рамках одного казначейского счета, для учреждений, которым открыт лицевой счет в Казначействе, указывается полное или сокращенное наименование учреждения (получателя средств)</w:t>
            </w:r>
          </w:p>
        </w:tc>
      </w:tr>
      <w:tr w:rsidR="00717047">
        <w:trPr>
          <w:trHeight w:hRule="exact" w:val="5371"/>
          <w:jc w:val="center"/>
        </w:trPr>
        <w:tc>
          <w:tcPr>
            <w:tcW w:w="1195" w:type="dxa"/>
            <w:tcBorders>
              <w:top w:val="single" w:sz="4" w:space="0" w:color="auto"/>
              <w:left w:val="single" w:sz="4" w:space="0" w:color="auto"/>
              <w:bottom w:val="single" w:sz="4" w:space="0" w:color="auto"/>
            </w:tcBorders>
            <w:shd w:val="clear" w:color="auto" w:fill="FFFFFF"/>
          </w:tcPr>
          <w:p w:rsidR="00717047" w:rsidRDefault="009A2581">
            <w:pPr>
              <w:pStyle w:val="a5"/>
              <w:spacing w:before="100" w:line="240" w:lineRule="auto"/>
              <w:ind w:firstLine="0"/>
              <w:jc w:val="center"/>
            </w:pPr>
            <w:r>
              <w:t>17</w:t>
            </w:r>
          </w:p>
        </w:tc>
        <w:tc>
          <w:tcPr>
            <w:tcW w:w="261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proofErr w:type="spellStart"/>
            <w:r>
              <w:t>Сч</w:t>
            </w:r>
            <w:proofErr w:type="spellEnd"/>
            <w:r>
              <w:t>. №</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Номер счета получателя средств.</w:t>
            </w:r>
          </w:p>
          <w:p w:rsidR="00717047" w:rsidRDefault="009A2581">
            <w:pPr>
              <w:pStyle w:val="a5"/>
              <w:tabs>
                <w:tab w:val="left" w:pos="2650"/>
              </w:tabs>
              <w:spacing w:line="259" w:lineRule="auto"/>
              <w:ind w:firstLine="0"/>
              <w:jc w:val="both"/>
            </w:pPr>
            <w:r>
              <w:t>Указывается номер счета получателя средств в банке (за исключением корреспондентского счета кредитной организации,</w:t>
            </w:r>
            <w:r>
              <w:tab/>
              <w:t>корреспондентского</w:t>
            </w:r>
          </w:p>
          <w:p w:rsidR="00717047" w:rsidRDefault="009A2581">
            <w:pPr>
              <w:pStyle w:val="a5"/>
              <w:tabs>
                <w:tab w:val="left" w:pos="2213"/>
                <w:tab w:val="left" w:pos="4824"/>
              </w:tabs>
              <w:spacing w:line="259" w:lineRule="auto"/>
              <w:ind w:firstLine="0"/>
              <w:jc w:val="both"/>
            </w:pPr>
            <w:r>
              <w:t>субсчета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w:t>
            </w:r>
            <w:r>
              <w:tab/>
              <w:t>расположенных</w:t>
            </w:r>
            <w:r>
              <w:tab/>
              <w:t>на</w:t>
            </w:r>
          </w:p>
          <w:p w:rsidR="00717047" w:rsidRDefault="009A2581">
            <w:pPr>
              <w:pStyle w:val="a5"/>
              <w:spacing w:line="259" w:lineRule="auto"/>
              <w:ind w:firstLine="0"/>
              <w:jc w:val="both"/>
            </w:pPr>
            <w:r>
              <w:t>территории Российской Федерации.</w:t>
            </w:r>
          </w:p>
          <w:p w:rsidR="00717047" w:rsidRDefault="009A2581">
            <w:pPr>
              <w:pStyle w:val="a5"/>
              <w:spacing w:line="259" w:lineRule="auto"/>
              <w:ind w:firstLine="0"/>
              <w:jc w:val="both"/>
            </w:pPr>
            <w:r>
              <w:t>Номер счета может не указываться в распоряжении на общую сумму с реестром, в котором указаны получатели</w:t>
            </w:r>
          </w:p>
        </w:tc>
      </w:tr>
    </w:tbl>
    <w:p w:rsidR="00717047" w:rsidRDefault="009A25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90"/>
        <w:gridCol w:w="2616"/>
        <w:gridCol w:w="5261"/>
      </w:tblGrid>
      <w:tr w:rsidR="00717047">
        <w:trPr>
          <w:trHeight w:hRule="exact" w:val="3456"/>
          <w:jc w:val="center"/>
        </w:trPr>
        <w:tc>
          <w:tcPr>
            <w:tcW w:w="1190" w:type="dxa"/>
            <w:tcBorders>
              <w:top w:val="single" w:sz="4" w:space="0" w:color="auto"/>
              <w:left w:val="single" w:sz="4" w:space="0" w:color="auto"/>
            </w:tcBorders>
            <w:shd w:val="clear" w:color="auto" w:fill="FFFFFF"/>
          </w:tcPr>
          <w:p w:rsidR="00717047" w:rsidRDefault="00717047">
            <w:pPr>
              <w:rPr>
                <w:sz w:val="10"/>
                <w:szCs w:val="10"/>
              </w:rPr>
            </w:pPr>
          </w:p>
        </w:tc>
        <w:tc>
          <w:tcPr>
            <w:tcW w:w="2616" w:type="dxa"/>
            <w:tcBorders>
              <w:top w:val="single" w:sz="4" w:space="0" w:color="auto"/>
              <w:left w:val="single" w:sz="4" w:space="0" w:color="auto"/>
            </w:tcBorders>
            <w:shd w:val="clear" w:color="auto" w:fill="FFFFFF"/>
          </w:tcPr>
          <w:p w:rsidR="00717047" w:rsidRDefault="00717047">
            <w:pPr>
              <w:rPr>
                <w:sz w:val="10"/>
                <w:szCs w:val="10"/>
              </w:rPr>
            </w:pP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средств, обслуживаемые одним банком, составляемом плательщиком;</w:t>
            </w:r>
          </w:p>
          <w:p w:rsidR="00717047" w:rsidRDefault="009A2581" w:rsidP="005E1CAF">
            <w:pPr>
              <w:pStyle w:val="a5"/>
              <w:spacing w:line="259" w:lineRule="auto"/>
              <w:ind w:firstLine="0"/>
              <w:jc w:val="both"/>
            </w:pPr>
            <w:r>
              <w:t>при перечислении средств в рамках одного казначейского счета для учреждений, которым открыт лицевой счет в управлении, указывается соответствующий лицевой счет учреждения (получателя средств)</w:t>
            </w:r>
          </w:p>
        </w:tc>
      </w:tr>
      <w:tr w:rsidR="00717047">
        <w:trPr>
          <w:trHeight w:hRule="exact" w:val="859"/>
          <w:jc w:val="center"/>
        </w:trPr>
        <w:tc>
          <w:tcPr>
            <w:tcW w:w="1190" w:type="dxa"/>
            <w:tcBorders>
              <w:top w:val="single" w:sz="4" w:space="0" w:color="auto"/>
              <w:left w:val="single" w:sz="4" w:space="0" w:color="auto"/>
            </w:tcBorders>
            <w:shd w:val="clear" w:color="auto" w:fill="FFFFFF"/>
          </w:tcPr>
          <w:p w:rsidR="00717047" w:rsidRDefault="009A2581">
            <w:pPr>
              <w:pStyle w:val="a5"/>
              <w:spacing w:before="100" w:line="240" w:lineRule="auto"/>
              <w:ind w:firstLine="420"/>
            </w:pPr>
            <w:r>
              <w:t>18</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 xml:space="preserve">Вид </w:t>
            </w:r>
            <w:proofErr w:type="spellStart"/>
            <w:r>
              <w:t>on</w:t>
            </w:r>
            <w:proofErr w:type="spellEnd"/>
            <w:r>
              <w:t>.</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both"/>
            </w:pPr>
            <w:r>
              <w:t>Вид операции.</w:t>
            </w:r>
          </w:p>
          <w:p w:rsidR="00717047" w:rsidRDefault="009A2581">
            <w:pPr>
              <w:pStyle w:val="a5"/>
              <w:spacing w:line="240" w:lineRule="auto"/>
              <w:ind w:firstLine="0"/>
              <w:jc w:val="both"/>
            </w:pPr>
            <w:r>
              <w:t>Указывается шифр распоряжения - 01</w:t>
            </w:r>
          </w:p>
        </w:tc>
      </w:tr>
      <w:tr w:rsidR="00717047">
        <w:trPr>
          <w:trHeight w:hRule="exact" w:val="528"/>
          <w:jc w:val="center"/>
        </w:trPr>
        <w:tc>
          <w:tcPr>
            <w:tcW w:w="1190" w:type="dxa"/>
            <w:tcBorders>
              <w:top w:val="single" w:sz="4" w:space="0" w:color="auto"/>
              <w:left w:val="single" w:sz="4" w:space="0" w:color="auto"/>
            </w:tcBorders>
            <w:shd w:val="clear" w:color="auto" w:fill="FFFFFF"/>
            <w:vAlign w:val="bottom"/>
          </w:tcPr>
          <w:p w:rsidR="00717047" w:rsidRDefault="009A2581">
            <w:pPr>
              <w:pStyle w:val="a5"/>
              <w:spacing w:line="240" w:lineRule="auto"/>
              <w:ind w:firstLine="420"/>
            </w:pPr>
            <w:r>
              <w:t>19</w:t>
            </w:r>
          </w:p>
        </w:tc>
        <w:tc>
          <w:tcPr>
            <w:tcW w:w="2616" w:type="dxa"/>
            <w:tcBorders>
              <w:top w:val="single" w:sz="4" w:space="0" w:color="auto"/>
              <w:left w:val="single" w:sz="4" w:space="0" w:color="auto"/>
            </w:tcBorders>
            <w:shd w:val="clear" w:color="auto" w:fill="FFFFFF"/>
            <w:vAlign w:val="bottom"/>
          </w:tcPr>
          <w:p w:rsidR="00717047" w:rsidRDefault="009A2581">
            <w:pPr>
              <w:pStyle w:val="a5"/>
              <w:spacing w:line="240" w:lineRule="auto"/>
              <w:ind w:firstLine="0"/>
            </w:pPr>
            <w:r>
              <w:t>Срок.плат.</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both"/>
            </w:pPr>
            <w:r>
              <w:t>Значение реквизита не указывается</w:t>
            </w:r>
          </w:p>
        </w:tc>
      </w:tr>
      <w:tr w:rsidR="00717047">
        <w:trPr>
          <w:trHeight w:hRule="exact" w:val="533"/>
          <w:jc w:val="center"/>
        </w:trPr>
        <w:tc>
          <w:tcPr>
            <w:tcW w:w="1190"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420"/>
              <w:jc w:val="both"/>
            </w:pPr>
            <w:r>
              <w:t>20</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r>
              <w:t>Наз. пл.</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Значение реквизита не указывается</w:t>
            </w:r>
          </w:p>
        </w:tc>
      </w:tr>
      <w:tr w:rsidR="00717047">
        <w:trPr>
          <w:trHeight w:hRule="exact" w:val="1181"/>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420"/>
              <w:jc w:val="both"/>
            </w:pPr>
            <w:r>
              <w:t>21</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Очер.плат.</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Очередность платежа.</w:t>
            </w:r>
          </w:p>
          <w:p w:rsidR="00717047" w:rsidRDefault="009A2581">
            <w:pPr>
              <w:pStyle w:val="a5"/>
              <w:spacing w:line="259" w:lineRule="auto"/>
              <w:ind w:firstLine="0"/>
              <w:jc w:val="both"/>
            </w:pPr>
            <w:r>
              <w:t>Указывается цифрой в соответствии с федеральным законом или не указывается</w:t>
            </w:r>
          </w:p>
        </w:tc>
      </w:tr>
      <w:tr w:rsidR="00717047">
        <w:trPr>
          <w:trHeight w:hRule="exact" w:val="533"/>
          <w:jc w:val="center"/>
        </w:trPr>
        <w:tc>
          <w:tcPr>
            <w:tcW w:w="1190"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420"/>
            </w:pPr>
            <w:r>
              <w:t>22</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r>
              <w:t>Код</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Значение реквизита не указывается</w:t>
            </w:r>
          </w:p>
        </w:tc>
      </w:tr>
      <w:tr w:rsidR="00717047">
        <w:trPr>
          <w:trHeight w:hRule="exact" w:val="533"/>
          <w:jc w:val="center"/>
        </w:trPr>
        <w:tc>
          <w:tcPr>
            <w:tcW w:w="1190"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jc w:val="center"/>
            </w:pPr>
            <w:r>
              <w:t>23</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r>
              <w:t>Рез.поле</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jc w:val="both"/>
            </w:pPr>
            <w:r>
              <w:t>Значение реквизита не указывается</w:t>
            </w:r>
          </w:p>
        </w:tc>
      </w:tr>
      <w:tr w:rsidR="00717047">
        <w:trPr>
          <w:trHeight w:hRule="exact" w:val="5995"/>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420"/>
            </w:pPr>
            <w:r>
              <w:t>24</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Назначение платежа</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tabs>
                <w:tab w:val="left" w:pos="3533"/>
              </w:tabs>
              <w:ind w:firstLine="0"/>
              <w:jc w:val="both"/>
            </w:pPr>
            <w:r>
              <w:t>Указывается: наименование товара, работ, услуг, безвозмездных перечислений, компенсаций, социальной помощи населению и иных выплат; тип, номера и даты подтверждающих документов, предусмотренных Перечнем; дополнительная</w:t>
            </w:r>
            <w:r>
              <w:tab/>
              <w:t>информация,</w:t>
            </w:r>
          </w:p>
          <w:p w:rsidR="00717047" w:rsidRDefault="009A2581">
            <w:pPr>
              <w:pStyle w:val="a5"/>
              <w:ind w:firstLine="0"/>
              <w:jc w:val="both"/>
            </w:pPr>
            <w:r>
              <w:t>предусмотренная Перечнем;</w:t>
            </w:r>
          </w:p>
          <w:p w:rsidR="00717047" w:rsidRDefault="009A2581">
            <w:pPr>
              <w:pStyle w:val="a5"/>
              <w:tabs>
                <w:tab w:val="left" w:pos="2702"/>
                <w:tab w:val="left" w:pos="4963"/>
              </w:tabs>
              <w:ind w:firstLine="0"/>
              <w:jc w:val="both"/>
            </w:pPr>
            <w:r>
              <w:t>дополнительная</w:t>
            </w:r>
            <w:r>
              <w:tab/>
              <w:t>информация</w:t>
            </w:r>
            <w:r>
              <w:tab/>
              <w:t>в</w:t>
            </w:r>
          </w:p>
          <w:p w:rsidR="00717047" w:rsidRDefault="009A2581">
            <w:pPr>
              <w:pStyle w:val="a5"/>
              <w:ind w:firstLine="0"/>
              <w:jc w:val="both"/>
            </w:pPr>
            <w:r>
              <w:t>соответствии с законодательством, включая налог на добавленную стоимость, который выделяется в конце назначения платежа. В случае, если оказанные услуги, выполненные работы, приобретенные товары налогом на добавленную стоимость не облагаются, в конце назначения платежа указывается: «НДС не облагается»</w:t>
            </w:r>
          </w:p>
        </w:tc>
      </w:tr>
      <w:tr w:rsidR="00717047">
        <w:trPr>
          <w:trHeight w:hRule="exact" w:val="869"/>
          <w:jc w:val="center"/>
        </w:trPr>
        <w:tc>
          <w:tcPr>
            <w:tcW w:w="1190"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420"/>
            </w:pPr>
            <w:r>
              <w:t>43</w:t>
            </w:r>
          </w:p>
        </w:tc>
        <w:tc>
          <w:tcPr>
            <w:tcW w:w="261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r>
              <w:t>М.П.</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40" w:lineRule="auto"/>
              <w:ind w:firstLine="0"/>
            </w:pPr>
            <w:r>
              <w:t>Место для оттиска печати клиента.</w:t>
            </w:r>
          </w:p>
          <w:p w:rsidR="00717047" w:rsidRDefault="009A2581">
            <w:pPr>
              <w:pStyle w:val="a5"/>
              <w:spacing w:line="240" w:lineRule="auto"/>
              <w:ind w:firstLine="0"/>
            </w:pPr>
            <w:r>
              <w:t>В распоряжении на бумажном носителе</w:t>
            </w:r>
          </w:p>
        </w:tc>
      </w:tr>
    </w:tbl>
    <w:p w:rsidR="00717047" w:rsidRDefault="00717047">
      <w:pPr>
        <w:sectPr w:rsidR="00717047">
          <w:headerReference w:type="even" r:id="rId31"/>
          <w:headerReference w:type="default" r:id="rId32"/>
          <w:footerReference w:type="even" r:id="rId33"/>
          <w:footerReference w:type="default" r:id="rId34"/>
          <w:pgSz w:w="11900" w:h="16840"/>
          <w:pgMar w:top="719" w:right="1115" w:bottom="474" w:left="1708" w:header="291" w:footer="46" w:gutter="0"/>
          <w:pgNumType w:start="28"/>
          <w:cols w:space="720"/>
          <w:noEndnote/>
          <w:docGrid w:linePitch="360"/>
        </w:sectPr>
      </w:pPr>
    </w:p>
    <w:tbl>
      <w:tblPr>
        <w:tblOverlap w:val="never"/>
        <w:tblW w:w="0" w:type="auto"/>
        <w:jc w:val="center"/>
        <w:tblLayout w:type="fixed"/>
        <w:tblCellMar>
          <w:left w:w="10" w:type="dxa"/>
          <w:right w:w="10" w:type="dxa"/>
        </w:tblCellMar>
        <w:tblLook w:val="0000"/>
      </w:tblPr>
      <w:tblGrid>
        <w:gridCol w:w="1190"/>
        <w:gridCol w:w="2616"/>
        <w:gridCol w:w="5261"/>
      </w:tblGrid>
      <w:tr w:rsidR="00717047">
        <w:trPr>
          <w:trHeight w:hRule="exact" w:val="1200"/>
          <w:jc w:val="center"/>
        </w:trPr>
        <w:tc>
          <w:tcPr>
            <w:tcW w:w="1190" w:type="dxa"/>
            <w:tcBorders>
              <w:top w:val="single" w:sz="4" w:space="0" w:color="auto"/>
              <w:left w:val="single" w:sz="4" w:space="0" w:color="auto"/>
            </w:tcBorders>
            <w:shd w:val="clear" w:color="auto" w:fill="FFFFFF"/>
          </w:tcPr>
          <w:p w:rsidR="00717047" w:rsidRDefault="00717047">
            <w:pPr>
              <w:rPr>
                <w:sz w:val="10"/>
                <w:szCs w:val="10"/>
              </w:rPr>
            </w:pPr>
          </w:p>
        </w:tc>
        <w:tc>
          <w:tcPr>
            <w:tcW w:w="2616" w:type="dxa"/>
            <w:tcBorders>
              <w:top w:val="single" w:sz="4" w:space="0" w:color="auto"/>
              <w:left w:val="single" w:sz="4" w:space="0" w:color="auto"/>
            </w:tcBorders>
            <w:shd w:val="clear" w:color="auto" w:fill="FFFFFF"/>
          </w:tcPr>
          <w:p w:rsidR="00717047" w:rsidRDefault="00717047">
            <w:pPr>
              <w:rPr>
                <w:sz w:val="10"/>
                <w:szCs w:val="10"/>
              </w:rPr>
            </w:pP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проставляется оттиск печати клиента согласно заявленному образцу в карточке с образцами подписей и оттиска печати</w:t>
            </w:r>
          </w:p>
        </w:tc>
      </w:tr>
      <w:tr w:rsidR="00717047">
        <w:trPr>
          <w:trHeight w:hRule="exact" w:val="2150"/>
          <w:jc w:val="center"/>
        </w:trPr>
        <w:tc>
          <w:tcPr>
            <w:tcW w:w="1190" w:type="dxa"/>
            <w:tcBorders>
              <w:top w:val="single" w:sz="4" w:space="0" w:color="auto"/>
              <w:left w:val="single" w:sz="4" w:space="0" w:color="auto"/>
            </w:tcBorders>
            <w:shd w:val="clear" w:color="auto" w:fill="FFFFFF"/>
          </w:tcPr>
          <w:p w:rsidR="00717047" w:rsidRDefault="009A2581">
            <w:pPr>
              <w:pStyle w:val="a5"/>
              <w:spacing w:before="100" w:line="240" w:lineRule="auto"/>
              <w:ind w:firstLine="440"/>
            </w:pPr>
            <w:r>
              <w:t>44</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Подписи</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pPr>
            <w:r>
              <w:t>Подписи клиента.</w:t>
            </w:r>
          </w:p>
          <w:p w:rsidR="00717047" w:rsidRDefault="009A2581">
            <w:pPr>
              <w:pStyle w:val="a5"/>
              <w:spacing w:line="259" w:lineRule="auto"/>
              <w:ind w:firstLine="0"/>
              <w:jc w:val="both"/>
            </w:pPr>
            <w:r>
              <w:t>В распоряжении на бумажном носителе проставляются подписи (подпись) уполномоченных лиц клиента согласно заявленным образцам в карточке с образцами подписей и оттиска печати</w:t>
            </w:r>
          </w:p>
        </w:tc>
      </w:tr>
      <w:tr w:rsidR="00717047">
        <w:trPr>
          <w:trHeight w:hRule="exact" w:val="2458"/>
          <w:jc w:val="center"/>
        </w:trPr>
        <w:tc>
          <w:tcPr>
            <w:tcW w:w="1190" w:type="dxa"/>
            <w:tcBorders>
              <w:top w:val="single" w:sz="4" w:space="0" w:color="auto"/>
              <w:left w:val="single" w:sz="4" w:space="0" w:color="auto"/>
            </w:tcBorders>
            <w:shd w:val="clear" w:color="auto" w:fill="FFFFFF"/>
          </w:tcPr>
          <w:p w:rsidR="00717047" w:rsidRDefault="009A2581">
            <w:pPr>
              <w:pStyle w:val="a5"/>
              <w:spacing w:before="100" w:line="240" w:lineRule="auto"/>
              <w:ind w:firstLine="440"/>
            </w:pPr>
            <w:r>
              <w:t>45</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Отметки банка</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tabs>
                <w:tab w:val="right" w:pos="5064"/>
              </w:tabs>
              <w:spacing w:line="259" w:lineRule="auto"/>
              <w:ind w:firstLine="0"/>
              <w:jc w:val="both"/>
            </w:pPr>
            <w:r>
              <w:t>В распоряжении на бумажном носителе проставляется штамп Казначейства с отметкой «Проведено» (с указанием даты финансирования,</w:t>
            </w:r>
            <w:r>
              <w:tab/>
              <w:t>Ф.И.О.</w:t>
            </w:r>
          </w:p>
          <w:p w:rsidR="00717047" w:rsidRDefault="009A2581">
            <w:pPr>
              <w:pStyle w:val="a5"/>
              <w:tabs>
                <w:tab w:val="right" w:pos="5088"/>
              </w:tabs>
              <w:spacing w:line="259" w:lineRule="auto"/>
              <w:ind w:firstLine="0"/>
              <w:jc w:val="both"/>
            </w:pPr>
            <w:r>
              <w:t>уполномоченного</w:t>
            </w:r>
            <w:r>
              <w:tab/>
              <w:t>сотрудника</w:t>
            </w:r>
          </w:p>
          <w:p w:rsidR="00717047" w:rsidRDefault="009A2581">
            <w:pPr>
              <w:pStyle w:val="a5"/>
              <w:tabs>
                <w:tab w:val="right" w:pos="5078"/>
              </w:tabs>
              <w:spacing w:line="259" w:lineRule="auto"/>
              <w:ind w:firstLine="0"/>
              <w:jc w:val="both"/>
            </w:pPr>
            <w:r>
              <w:t>Казначейства,</w:t>
            </w:r>
            <w:r>
              <w:tab/>
              <w:t>акцептовавшего</w:t>
            </w:r>
          </w:p>
          <w:p w:rsidR="00717047" w:rsidRDefault="009A2581">
            <w:pPr>
              <w:pStyle w:val="a5"/>
              <w:spacing w:line="259" w:lineRule="auto"/>
              <w:ind w:firstLine="0"/>
              <w:jc w:val="both"/>
            </w:pPr>
            <w:r>
              <w:t>распоряжение)</w:t>
            </w:r>
          </w:p>
        </w:tc>
      </w:tr>
      <w:tr w:rsidR="00717047">
        <w:trPr>
          <w:trHeight w:hRule="exact" w:val="1171"/>
          <w:jc w:val="center"/>
        </w:trPr>
        <w:tc>
          <w:tcPr>
            <w:tcW w:w="1190" w:type="dxa"/>
            <w:tcBorders>
              <w:top w:val="single" w:sz="4" w:space="0" w:color="auto"/>
              <w:left w:val="single" w:sz="4" w:space="0" w:color="auto"/>
            </w:tcBorders>
            <w:shd w:val="clear" w:color="auto" w:fill="FFFFFF"/>
          </w:tcPr>
          <w:p w:rsidR="00717047" w:rsidRDefault="009A2581">
            <w:pPr>
              <w:pStyle w:val="a5"/>
              <w:spacing w:before="100" w:line="240" w:lineRule="auto"/>
              <w:ind w:firstLine="440"/>
            </w:pPr>
            <w:r>
              <w:t>60</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ИНН</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jc w:val="both"/>
            </w:pPr>
            <w:r>
              <w:t>Указывается идентификационный номер налогоплательщика (ИНН) клиента</w:t>
            </w:r>
          </w:p>
        </w:tc>
      </w:tr>
      <w:tr w:rsidR="00717047">
        <w:trPr>
          <w:trHeight w:hRule="exact" w:val="1176"/>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440"/>
            </w:pPr>
            <w:r>
              <w:t>61</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ИНН</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jc w:val="both"/>
            </w:pPr>
            <w:r>
              <w:t>Указывается идентификационный номер налогоплательщика (ИНН) получателя средств</w:t>
            </w:r>
          </w:p>
        </w:tc>
      </w:tr>
      <w:tr w:rsidR="00717047">
        <w:trPr>
          <w:trHeight w:hRule="exact" w:val="1502"/>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440"/>
            </w:pPr>
            <w:r>
              <w:t>62</w:t>
            </w:r>
          </w:p>
        </w:tc>
        <w:tc>
          <w:tcPr>
            <w:tcW w:w="2616"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proofErr w:type="spellStart"/>
            <w:r>
              <w:t>Поступ</w:t>
            </w:r>
            <w:proofErr w:type="spellEnd"/>
            <w:r>
              <w:t>. в банк плат.</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tabs>
                <w:tab w:val="left" w:pos="2386"/>
                <w:tab w:val="left" w:pos="4954"/>
              </w:tabs>
              <w:spacing w:line="259" w:lineRule="auto"/>
              <w:ind w:firstLine="0"/>
              <w:jc w:val="both"/>
            </w:pPr>
            <w:r>
              <w:t>В распоряжении на бумажном носителе клиентом указывается фактическая дата поступления</w:t>
            </w:r>
            <w:r>
              <w:tab/>
              <w:t>распоряжения</w:t>
            </w:r>
            <w:r>
              <w:tab/>
              <w:t>в</w:t>
            </w:r>
          </w:p>
          <w:p w:rsidR="00717047" w:rsidRDefault="009A2581">
            <w:pPr>
              <w:pStyle w:val="a5"/>
              <w:spacing w:line="259" w:lineRule="auto"/>
              <w:ind w:firstLine="0"/>
            </w:pPr>
            <w:r>
              <w:t>Казначейство</w:t>
            </w:r>
          </w:p>
        </w:tc>
      </w:tr>
      <w:tr w:rsidR="00717047">
        <w:trPr>
          <w:trHeight w:hRule="exact" w:val="533"/>
          <w:jc w:val="center"/>
        </w:trPr>
        <w:tc>
          <w:tcPr>
            <w:tcW w:w="1190"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440"/>
            </w:pPr>
            <w:r>
              <w:t>71</w:t>
            </w:r>
          </w:p>
        </w:tc>
        <w:tc>
          <w:tcPr>
            <w:tcW w:w="2616" w:type="dxa"/>
            <w:tcBorders>
              <w:top w:val="single" w:sz="4" w:space="0" w:color="auto"/>
              <w:left w:val="single" w:sz="4" w:space="0" w:color="auto"/>
            </w:tcBorders>
            <w:shd w:val="clear" w:color="auto" w:fill="FFFFFF"/>
            <w:vAlign w:val="center"/>
          </w:tcPr>
          <w:p w:rsidR="00717047" w:rsidRDefault="009A2581">
            <w:pPr>
              <w:pStyle w:val="a5"/>
              <w:spacing w:line="240" w:lineRule="auto"/>
              <w:ind w:firstLine="0"/>
            </w:pPr>
            <w:r>
              <w:t xml:space="preserve">Списано со </w:t>
            </w:r>
            <w:proofErr w:type="spellStart"/>
            <w:r>
              <w:t>сч</w:t>
            </w:r>
            <w:proofErr w:type="spellEnd"/>
            <w:r>
              <w:t>. плат.</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pPr>
            <w:r>
              <w:t>Значение реквизита не указывается</w:t>
            </w:r>
          </w:p>
        </w:tc>
      </w:tr>
      <w:tr w:rsidR="00717047">
        <w:trPr>
          <w:trHeight w:hRule="exact" w:val="2136"/>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101, 104</w:t>
            </w:r>
          </w:p>
          <w:p w:rsidR="00717047" w:rsidRDefault="009A2581">
            <w:pPr>
              <w:pStyle w:val="a5"/>
              <w:spacing w:line="240" w:lineRule="auto"/>
              <w:ind w:firstLine="0"/>
            </w:pPr>
            <w:r>
              <w:t>- НО</w:t>
            </w:r>
          </w:p>
        </w:tc>
        <w:tc>
          <w:tcPr>
            <w:tcW w:w="2616" w:type="dxa"/>
            <w:tcBorders>
              <w:top w:val="single" w:sz="4" w:space="0" w:color="auto"/>
              <w:left w:val="single" w:sz="4" w:space="0" w:color="auto"/>
            </w:tcBorders>
            <w:shd w:val="clear" w:color="auto" w:fill="FFFFFF"/>
          </w:tcPr>
          <w:p w:rsidR="00717047" w:rsidRDefault="009A2581">
            <w:pPr>
              <w:pStyle w:val="a5"/>
              <w:spacing w:before="120" w:line="259" w:lineRule="auto"/>
              <w:ind w:firstLine="0"/>
            </w:pPr>
            <w:r>
              <w:t>Идентификатор платежа</w:t>
            </w:r>
          </w:p>
        </w:tc>
        <w:tc>
          <w:tcPr>
            <w:tcW w:w="526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tabs>
                <w:tab w:val="left" w:pos="2856"/>
                <w:tab w:val="left" w:pos="4555"/>
              </w:tabs>
              <w:spacing w:line="259" w:lineRule="auto"/>
              <w:ind w:firstLine="0"/>
              <w:jc w:val="both"/>
            </w:pPr>
            <w:r>
              <w:t>Указывается информация в соответствии с требованиями нормативных правовых актов, принятых федеральными органами исполнительной</w:t>
            </w:r>
            <w:r>
              <w:tab/>
              <w:t>власти</w:t>
            </w:r>
            <w:r>
              <w:tab/>
              <w:t>(при</w:t>
            </w:r>
          </w:p>
          <w:p w:rsidR="00717047" w:rsidRDefault="009A2581">
            <w:pPr>
              <w:pStyle w:val="a5"/>
              <w:spacing w:line="259" w:lineRule="auto"/>
              <w:ind w:firstLine="0"/>
              <w:jc w:val="both"/>
            </w:pPr>
            <w:r>
              <w:t>осуществлении платежей в бюджетную систему Российской Федерации)</w:t>
            </w:r>
          </w:p>
        </w:tc>
      </w:tr>
      <w:tr w:rsidR="00717047">
        <w:trPr>
          <w:trHeight w:hRule="exact" w:val="859"/>
          <w:jc w:val="center"/>
        </w:trPr>
        <w:tc>
          <w:tcPr>
            <w:tcW w:w="1190"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102</w:t>
            </w:r>
          </w:p>
        </w:tc>
        <w:tc>
          <w:tcPr>
            <w:tcW w:w="2616" w:type="dxa"/>
            <w:tcBorders>
              <w:top w:val="single" w:sz="4" w:space="0" w:color="auto"/>
              <w:left w:val="single" w:sz="4" w:space="0" w:color="auto"/>
            </w:tcBorders>
            <w:shd w:val="clear" w:color="auto" w:fill="FFFFFF"/>
          </w:tcPr>
          <w:p w:rsidR="00717047" w:rsidRDefault="009A2581">
            <w:pPr>
              <w:pStyle w:val="a5"/>
              <w:spacing w:before="120" w:line="240" w:lineRule="auto"/>
              <w:ind w:firstLine="0"/>
            </w:pPr>
            <w:r>
              <w:t>КПП</w:t>
            </w:r>
          </w:p>
        </w:tc>
        <w:tc>
          <w:tcPr>
            <w:tcW w:w="5261" w:type="dxa"/>
            <w:tcBorders>
              <w:top w:val="single" w:sz="4" w:space="0" w:color="auto"/>
              <w:left w:val="single" w:sz="4" w:space="0" w:color="auto"/>
              <w:right w:val="single" w:sz="4" w:space="0" w:color="auto"/>
            </w:tcBorders>
            <w:shd w:val="clear" w:color="auto" w:fill="FFFFFF"/>
            <w:vAlign w:val="center"/>
          </w:tcPr>
          <w:p w:rsidR="00717047" w:rsidRDefault="009A2581" w:rsidP="005E1CAF">
            <w:pPr>
              <w:pStyle w:val="a5"/>
              <w:spacing w:line="266" w:lineRule="auto"/>
              <w:ind w:firstLine="0"/>
              <w:jc w:val="both"/>
            </w:pPr>
            <w:r>
              <w:t>Код причины постановки на учет (К</w:t>
            </w:r>
            <w:r w:rsidR="005E1CAF">
              <w:t>ПП</w:t>
            </w:r>
            <w:r>
              <w:t>).клиента</w:t>
            </w:r>
          </w:p>
        </w:tc>
      </w:tr>
      <w:tr w:rsidR="00717047">
        <w:trPr>
          <w:trHeight w:hRule="exact" w:val="874"/>
          <w:jc w:val="center"/>
        </w:trPr>
        <w:tc>
          <w:tcPr>
            <w:tcW w:w="1190"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r>
              <w:t>103</w:t>
            </w:r>
          </w:p>
        </w:tc>
        <w:tc>
          <w:tcPr>
            <w:tcW w:w="2616" w:type="dxa"/>
            <w:tcBorders>
              <w:top w:val="single" w:sz="4" w:space="0" w:color="auto"/>
              <w:left w:val="single" w:sz="4" w:space="0" w:color="auto"/>
              <w:bottom w:val="single" w:sz="4" w:space="0" w:color="auto"/>
            </w:tcBorders>
            <w:shd w:val="clear" w:color="auto" w:fill="FFFFFF"/>
          </w:tcPr>
          <w:p w:rsidR="00717047" w:rsidRDefault="009A2581">
            <w:pPr>
              <w:pStyle w:val="a5"/>
              <w:spacing w:before="120" w:line="240" w:lineRule="auto"/>
              <w:ind w:firstLine="0"/>
            </w:pPr>
            <w:r>
              <w:t>КПП</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Код причины постановки на учет (КПП). КПП получателя средств</w:t>
            </w:r>
          </w:p>
        </w:tc>
      </w:tr>
    </w:tbl>
    <w:p w:rsidR="00717047" w:rsidRDefault="00717047">
      <w:pPr>
        <w:sectPr w:rsidR="00717047">
          <w:headerReference w:type="even" r:id="rId35"/>
          <w:headerReference w:type="default" r:id="rId36"/>
          <w:footerReference w:type="even" r:id="rId37"/>
          <w:footerReference w:type="default" r:id="rId38"/>
          <w:pgSz w:w="11900" w:h="16840"/>
          <w:pgMar w:top="719" w:right="1115" w:bottom="474" w:left="1708" w:header="291" w:footer="3" w:gutter="0"/>
          <w:cols w:space="720"/>
          <w:noEndnote/>
          <w:docGrid w:linePitch="360"/>
        </w:sectPr>
      </w:pPr>
    </w:p>
    <w:p w:rsidR="00717047" w:rsidRDefault="00717047">
      <w:pPr>
        <w:spacing w:line="239" w:lineRule="exact"/>
        <w:rPr>
          <w:sz w:val="19"/>
          <w:szCs w:val="19"/>
        </w:rPr>
      </w:pPr>
    </w:p>
    <w:p w:rsidR="00717047" w:rsidRDefault="00717047">
      <w:pPr>
        <w:spacing w:line="1" w:lineRule="exact"/>
        <w:sectPr w:rsidR="00717047">
          <w:headerReference w:type="even" r:id="rId39"/>
          <w:headerReference w:type="default" r:id="rId40"/>
          <w:footerReference w:type="even" r:id="rId41"/>
          <w:footerReference w:type="default" r:id="rId42"/>
          <w:pgSz w:w="11900" w:h="16840"/>
          <w:pgMar w:top="2699" w:right="828" w:bottom="2699" w:left="1639" w:header="0" w:footer="3" w:gutter="0"/>
          <w:pgNumType w:start="4"/>
          <w:cols w:space="720"/>
          <w:noEndnote/>
          <w:docGrid w:linePitch="360"/>
        </w:sectPr>
      </w:pPr>
    </w:p>
    <w:p w:rsidR="00717047" w:rsidRDefault="009A2581">
      <w:pPr>
        <w:pStyle w:val="a9"/>
        <w:framePr w:w="442" w:h="221" w:wrap="none" w:vAnchor="text" w:hAnchor="page" w:x="2822" w:y="145"/>
        <w:rPr>
          <w:sz w:val="17"/>
          <w:szCs w:val="17"/>
        </w:rPr>
      </w:pPr>
      <w:r>
        <w:rPr>
          <w:rFonts w:ascii="Times New Roman" w:eastAsia="Times New Roman" w:hAnsi="Times New Roman" w:cs="Times New Roman"/>
          <w:sz w:val="17"/>
          <w:szCs w:val="17"/>
        </w:rPr>
        <w:t>(62)</w:t>
      </w:r>
    </w:p>
    <w:p w:rsidR="00717047" w:rsidRDefault="009A2581">
      <w:pPr>
        <w:pStyle w:val="a9"/>
        <w:framePr w:w="432" w:h="221" w:wrap="none" w:vAnchor="text" w:hAnchor="page" w:x="5951" w:y="154"/>
        <w:rPr>
          <w:sz w:val="17"/>
          <w:szCs w:val="17"/>
        </w:rPr>
      </w:pPr>
      <w:r>
        <w:rPr>
          <w:rFonts w:ascii="Times New Roman" w:eastAsia="Times New Roman" w:hAnsi="Times New Roman" w:cs="Times New Roman"/>
          <w:sz w:val="17"/>
          <w:szCs w:val="17"/>
        </w:rPr>
        <w:t>(71)</w:t>
      </w:r>
    </w:p>
    <w:p w:rsidR="00717047" w:rsidRDefault="009A2581">
      <w:pPr>
        <w:pStyle w:val="a9"/>
        <w:framePr w:w="2424" w:h="250" w:wrap="none" w:vAnchor="text" w:hAnchor="page" w:x="1924" w:y="596"/>
      </w:pPr>
      <w:proofErr w:type="spellStart"/>
      <w:r>
        <w:t>Поступ</w:t>
      </w:r>
      <w:proofErr w:type="spellEnd"/>
      <w:r>
        <w:t>. в банк плат.</w:t>
      </w:r>
    </w:p>
    <w:p w:rsidR="00717047" w:rsidRDefault="009A2581">
      <w:pPr>
        <w:pStyle w:val="a9"/>
        <w:framePr w:w="2400" w:h="250" w:wrap="none" w:vAnchor="text" w:hAnchor="page" w:x="5063" w:y="601"/>
      </w:pPr>
      <w:r>
        <w:t xml:space="preserve">Списано со </w:t>
      </w:r>
      <w:proofErr w:type="spellStart"/>
      <w:r>
        <w:t>сч</w:t>
      </w:r>
      <w:proofErr w:type="spellEnd"/>
      <w:r>
        <w:t>. плат.</w:t>
      </w:r>
    </w:p>
    <w:p w:rsidR="00717047" w:rsidRDefault="009A2581">
      <w:pPr>
        <w:pStyle w:val="a9"/>
        <w:framePr w:w="437" w:h="221" w:wrap="none" w:vAnchor="text" w:hAnchor="page" w:x="1804" w:y="8511"/>
        <w:rPr>
          <w:sz w:val="17"/>
          <w:szCs w:val="17"/>
        </w:rPr>
      </w:pPr>
      <w:r>
        <w:rPr>
          <w:rFonts w:ascii="Times New Roman" w:eastAsia="Times New Roman" w:hAnsi="Times New Roman" w:cs="Times New Roman"/>
          <w:sz w:val="17"/>
          <w:szCs w:val="17"/>
        </w:rPr>
        <w:t>(24)</w:t>
      </w:r>
    </w:p>
    <w:p w:rsidR="00717047" w:rsidRDefault="009A2581">
      <w:pPr>
        <w:pStyle w:val="30"/>
        <w:framePr w:w="2203" w:h="250" w:wrap="none" w:vAnchor="text" w:hAnchor="page" w:x="1640" w:y="8958"/>
        <w:pBdr>
          <w:bottom w:val="single" w:sz="4" w:space="0" w:color="auto"/>
        </w:pBdr>
      </w:pPr>
      <w:r>
        <w:t>Назначение платежа</w:t>
      </w:r>
    </w:p>
    <w:p w:rsidR="00717047" w:rsidRDefault="009A2581">
      <w:pPr>
        <w:pStyle w:val="30"/>
        <w:framePr w:w="878" w:h="250" w:wrap="none" w:vAnchor="text" w:hAnchor="page" w:x="4415" w:y="9414"/>
        <w:jc w:val="both"/>
      </w:pPr>
      <w:r>
        <w:t>Подписи</w:t>
      </w:r>
    </w:p>
    <w:p w:rsidR="00717047" w:rsidRDefault="009A2581">
      <w:pPr>
        <w:pStyle w:val="30"/>
        <w:framePr w:w="1589" w:h="250" w:wrap="none" w:vAnchor="text" w:hAnchor="page" w:x="7535" w:y="9414"/>
      </w:pPr>
      <w:r>
        <w:t>Отметки банка</w:t>
      </w:r>
    </w:p>
    <w:p w:rsidR="00717047" w:rsidRDefault="009A2581">
      <w:pPr>
        <w:pStyle w:val="40"/>
        <w:framePr w:w="557" w:h="446" w:wrap="none" w:vAnchor="text" w:hAnchor="page" w:x="1799" w:y="9865"/>
      </w:pPr>
      <w:r>
        <w:t>(43)</w:t>
      </w:r>
    </w:p>
    <w:p w:rsidR="00717047" w:rsidRDefault="009A2581">
      <w:pPr>
        <w:pStyle w:val="40"/>
        <w:framePr w:w="557" w:h="446" w:wrap="none" w:vAnchor="text" w:hAnchor="page" w:x="1799" w:y="9865"/>
      </w:pPr>
      <w:r>
        <w:t>м. п.</w:t>
      </w:r>
    </w:p>
    <w:p w:rsidR="00717047" w:rsidRDefault="009A2581">
      <w:pPr>
        <w:pStyle w:val="40"/>
        <w:framePr w:w="432" w:h="221" w:wrap="none" w:vAnchor="text" w:hAnchor="page" w:x="4703" w:y="9865"/>
        <w:pBdr>
          <w:bottom w:val="single" w:sz="4" w:space="0" w:color="auto"/>
        </w:pBdr>
      </w:pPr>
      <w:r>
        <w:t>(44)</w:t>
      </w:r>
    </w:p>
    <w:p w:rsidR="00717047" w:rsidRDefault="009A2581">
      <w:pPr>
        <w:pStyle w:val="40"/>
        <w:framePr w:w="442" w:h="221" w:wrap="none" w:vAnchor="text" w:hAnchor="page" w:x="8293" w:y="9875"/>
      </w:pPr>
      <w:r>
        <w:t>(45)</w:t>
      </w:r>
    </w:p>
    <w:p w:rsidR="00717047" w:rsidRDefault="009A2581">
      <w:pPr>
        <w:spacing w:line="360" w:lineRule="exact"/>
      </w:pPr>
      <w:r>
        <w:rPr>
          <w:noProof/>
          <w:lang w:bidi="ar-SA"/>
        </w:rPr>
        <w:lastRenderedPageBreak/>
        <w:drawing>
          <wp:anchor distT="0" distB="0" distL="0" distR="0" simplePos="0" relativeHeight="62914734" behindDoc="1" locked="0" layoutInCell="1" allowOverlap="1">
            <wp:simplePos x="0" y="0"/>
            <wp:positionH relativeFrom="page">
              <wp:posOffset>5524500</wp:posOffset>
            </wp:positionH>
            <wp:positionV relativeFrom="paragraph">
              <wp:posOffset>12700</wp:posOffset>
            </wp:positionV>
            <wp:extent cx="664210" cy="341630"/>
            <wp:effectExtent l="0" t="0" r="0" b="0"/>
            <wp:wrapNone/>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43"/>
                    <a:stretch/>
                  </pic:blipFill>
                  <pic:spPr>
                    <a:xfrm>
                      <a:off x="0" y="0"/>
                      <a:ext cx="664210" cy="341630"/>
                    </a:xfrm>
                    <a:prstGeom prst="rect">
                      <a:avLst/>
                    </a:prstGeom>
                  </pic:spPr>
                </pic:pic>
              </a:graphicData>
            </a:graphic>
          </wp:anchor>
        </w:drawing>
      </w:r>
      <w:r>
        <w:rPr>
          <w:noProof/>
          <w:lang w:bidi="ar-SA"/>
        </w:rPr>
        <w:drawing>
          <wp:anchor distT="450850" distB="204470" distL="0" distR="0" simplePos="0" relativeHeight="62914735" behindDoc="1" locked="0" layoutInCell="1" allowOverlap="1">
            <wp:simplePos x="0" y="0"/>
            <wp:positionH relativeFrom="page">
              <wp:posOffset>1053465</wp:posOffset>
            </wp:positionH>
            <wp:positionV relativeFrom="paragraph">
              <wp:posOffset>542290</wp:posOffset>
            </wp:positionV>
            <wp:extent cx="5596255" cy="4797425"/>
            <wp:effectExtent l="0" t="0" r="0"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44"/>
                    <a:stretch/>
                  </pic:blipFill>
                  <pic:spPr>
                    <a:xfrm>
                      <a:off x="0" y="0"/>
                      <a:ext cx="5596255" cy="4797425"/>
                    </a:xfrm>
                    <a:prstGeom prst="rect">
                      <a:avLst/>
                    </a:prstGeom>
                  </pic:spPr>
                </pic:pic>
              </a:graphicData>
            </a:graphic>
          </wp:anchor>
        </w:drawing>
      </w: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line="360" w:lineRule="exact"/>
      </w:pPr>
    </w:p>
    <w:p w:rsidR="00717047" w:rsidRDefault="00717047">
      <w:pPr>
        <w:spacing w:after="589" w:line="1" w:lineRule="exact"/>
      </w:pPr>
    </w:p>
    <w:p w:rsidR="00717047" w:rsidRDefault="00717047">
      <w:pPr>
        <w:spacing w:line="1" w:lineRule="exact"/>
        <w:sectPr w:rsidR="00717047">
          <w:type w:val="continuous"/>
          <w:pgSz w:w="11900" w:h="16840"/>
          <w:pgMar w:top="2699" w:right="828" w:bottom="2699" w:left="1639" w:header="0" w:footer="2271" w:gutter="0"/>
          <w:cols w:space="720"/>
          <w:noEndnote/>
          <w:docGrid w:linePitch="360"/>
        </w:sectPr>
      </w:pPr>
    </w:p>
    <w:p w:rsidR="00717047" w:rsidRDefault="009A2581">
      <w:pPr>
        <w:pStyle w:val="11"/>
        <w:spacing w:before="220" w:after="300" w:line="276" w:lineRule="auto"/>
        <w:ind w:firstLine="0"/>
        <w:jc w:val="center"/>
      </w:pPr>
      <w:r>
        <w:lastRenderedPageBreak/>
        <w:t>ОСОБЕННОСТИ ПРИ ФОРМИРОВАНИИ РАСПОРЯЖЕНИЙ О</w:t>
      </w:r>
      <w:r>
        <w:br/>
        <w:t>СОВЕРШЕНИИ КАЗНАЧЕЙСКИХ ПЛАТЕЖЕЙ</w:t>
      </w:r>
    </w:p>
    <w:tbl>
      <w:tblPr>
        <w:tblOverlap w:val="never"/>
        <w:tblW w:w="0" w:type="auto"/>
        <w:jc w:val="center"/>
        <w:tblLayout w:type="fixed"/>
        <w:tblCellMar>
          <w:left w:w="10" w:type="dxa"/>
          <w:right w:w="10" w:type="dxa"/>
        </w:tblCellMar>
        <w:tblLook w:val="0000"/>
      </w:tblPr>
      <w:tblGrid>
        <w:gridCol w:w="768"/>
        <w:gridCol w:w="4555"/>
        <w:gridCol w:w="3821"/>
      </w:tblGrid>
      <w:tr w:rsidR="00717047">
        <w:trPr>
          <w:trHeight w:hRule="exact" w:val="547"/>
          <w:jc w:val="center"/>
        </w:trPr>
        <w:tc>
          <w:tcPr>
            <w:tcW w:w="768" w:type="dxa"/>
            <w:vMerge w:val="restart"/>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pPr>
            <w:r>
              <w:t>№ п\п</w:t>
            </w:r>
          </w:p>
        </w:tc>
        <w:tc>
          <w:tcPr>
            <w:tcW w:w="837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Наименование проводимой операции</w:t>
            </w:r>
          </w:p>
        </w:tc>
      </w:tr>
      <w:tr w:rsidR="00717047">
        <w:trPr>
          <w:trHeight w:hRule="exact" w:val="3749"/>
          <w:jc w:val="center"/>
        </w:trPr>
        <w:tc>
          <w:tcPr>
            <w:tcW w:w="768" w:type="dxa"/>
            <w:vMerge/>
            <w:tcBorders>
              <w:left w:val="single" w:sz="4" w:space="0" w:color="auto"/>
            </w:tcBorders>
            <w:shd w:val="clear" w:color="auto" w:fill="FFFFFF"/>
            <w:vAlign w:val="center"/>
          </w:tcPr>
          <w:p w:rsidR="00717047" w:rsidRDefault="00717047"/>
        </w:tc>
        <w:tc>
          <w:tcPr>
            <w:tcW w:w="4555" w:type="dxa"/>
            <w:tcBorders>
              <w:top w:val="single" w:sz="4" w:space="0" w:color="auto"/>
              <w:left w:val="single" w:sz="4" w:space="0" w:color="auto"/>
            </w:tcBorders>
            <w:shd w:val="clear" w:color="auto" w:fill="FFFFFF"/>
            <w:vAlign w:val="bottom"/>
          </w:tcPr>
          <w:p w:rsidR="00717047" w:rsidRDefault="009A2581" w:rsidP="005E1CAF">
            <w:pPr>
              <w:pStyle w:val="a5"/>
              <w:spacing w:line="259" w:lineRule="auto"/>
              <w:ind w:firstLine="0"/>
              <w:jc w:val="center"/>
            </w:pPr>
            <w:r>
              <w:t xml:space="preserve">документы, на основании которых возникают бюджетные обязательства получателей средств </w:t>
            </w:r>
            <w:r w:rsidR="005E1CAF">
              <w:t>местного</w:t>
            </w:r>
            <w:r>
              <w:t xml:space="preserve"> бюджета, и документы, подтверждающие возникновение денежных обязательств получателей средств </w:t>
            </w:r>
            <w:r w:rsidR="005E1CAF">
              <w:t>местного</w:t>
            </w:r>
            <w:r>
              <w:t xml:space="preserve"> бюджета (прикрепляются к электронным документам, на основании которых ставятся на учет бюджетные и денежные обязательства)</w:t>
            </w:r>
          </w:p>
        </w:tc>
        <w:tc>
          <w:tcPr>
            <w:tcW w:w="382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jc w:val="center"/>
            </w:pPr>
            <w:r>
              <w:t>дополнительная информация (указывается в реквизите «Назначение платежа» распоряжения о совершении казначейских платежей</w:t>
            </w:r>
          </w:p>
        </w:tc>
      </w:tr>
      <w:tr w:rsidR="00717047">
        <w:trPr>
          <w:trHeight w:hRule="exact" w:val="1819"/>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300"/>
            </w:pPr>
            <w:r>
              <w:t>1.</w:t>
            </w:r>
          </w:p>
        </w:tc>
        <w:tc>
          <w:tcPr>
            <w:tcW w:w="837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Оплата труда и начисления на выплаты по оплате труда, выплаты вознаграждений поощрительного характера. Уплата налогов, государственной пошлины, сборов, иных платежей в бюджеты всех уровней. Перечисление стипендий. Иные выплаты учреждений, государственных органов привлекаемым лицам</w:t>
            </w:r>
          </w:p>
        </w:tc>
      </w:tr>
      <w:tr w:rsidR="00717047">
        <w:trPr>
          <w:trHeight w:hRule="exact" w:val="518"/>
          <w:jc w:val="center"/>
        </w:trPr>
        <w:tc>
          <w:tcPr>
            <w:tcW w:w="768" w:type="dxa"/>
            <w:vMerge/>
            <w:tcBorders>
              <w:left w:val="single" w:sz="4" w:space="0" w:color="auto"/>
            </w:tcBorders>
            <w:shd w:val="clear" w:color="auto" w:fill="FFFFFF"/>
          </w:tcPr>
          <w:p w:rsidR="00717047" w:rsidRDefault="00717047"/>
        </w:tc>
        <w:tc>
          <w:tcPr>
            <w:tcW w:w="4555" w:type="dxa"/>
            <w:tcBorders>
              <w:top w:val="single" w:sz="4" w:space="0" w:color="auto"/>
              <w:left w:val="single" w:sz="4" w:space="0" w:color="auto"/>
            </w:tcBorders>
            <w:shd w:val="clear" w:color="auto" w:fill="FFFFFF"/>
            <w:vAlign w:val="bottom"/>
          </w:tcPr>
          <w:p w:rsidR="00717047" w:rsidRDefault="009A2581">
            <w:pPr>
              <w:pStyle w:val="a5"/>
              <w:spacing w:line="240" w:lineRule="auto"/>
              <w:ind w:firstLine="0"/>
            </w:pPr>
            <w:r>
              <w:t>не установлены</w:t>
            </w:r>
          </w:p>
        </w:tc>
        <w:tc>
          <w:tcPr>
            <w:tcW w:w="382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3"/>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220"/>
            </w:pPr>
            <w:r>
              <w:t>2.</w:t>
            </w:r>
          </w:p>
        </w:tc>
        <w:tc>
          <w:tcPr>
            <w:tcW w:w="837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Удержания из доходов физических лиц</w:t>
            </w:r>
          </w:p>
        </w:tc>
      </w:tr>
      <w:tr w:rsidR="00717047">
        <w:trPr>
          <w:trHeight w:hRule="exact" w:val="859"/>
          <w:jc w:val="center"/>
        </w:trPr>
        <w:tc>
          <w:tcPr>
            <w:tcW w:w="768" w:type="dxa"/>
            <w:vMerge/>
            <w:tcBorders>
              <w:left w:val="single" w:sz="4" w:space="0" w:color="auto"/>
            </w:tcBorders>
            <w:shd w:val="clear" w:color="auto" w:fill="FFFFFF"/>
          </w:tcPr>
          <w:p w:rsidR="00717047" w:rsidRDefault="00717047"/>
        </w:tc>
        <w:tc>
          <w:tcPr>
            <w:tcW w:w="4555" w:type="dxa"/>
            <w:tcBorders>
              <w:top w:val="single" w:sz="4" w:space="0" w:color="auto"/>
              <w:left w:val="single" w:sz="4" w:space="0" w:color="auto"/>
            </w:tcBorders>
            <w:shd w:val="clear" w:color="auto" w:fill="FFFFFF"/>
          </w:tcPr>
          <w:p w:rsidR="00717047" w:rsidRDefault="00717047">
            <w:pPr>
              <w:rPr>
                <w:sz w:val="10"/>
                <w:szCs w:val="10"/>
              </w:rPr>
            </w:pPr>
          </w:p>
        </w:tc>
        <w:tc>
          <w:tcPr>
            <w:tcW w:w="382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pPr>
            <w:r>
              <w:t>вид дохода, с которого производится удержание</w:t>
            </w:r>
          </w:p>
        </w:tc>
      </w:tr>
      <w:tr w:rsidR="00717047">
        <w:trPr>
          <w:trHeight w:hRule="exact" w:val="854"/>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220"/>
            </w:pPr>
            <w:r>
              <w:t>3.</w:t>
            </w:r>
          </w:p>
        </w:tc>
        <w:tc>
          <w:tcPr>
            <w:tcW w:w="837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Иные выплаты персоналу учреждений, государственных органов за исключением фонда оплаты труда</w:t>
            </w:r>
          </w:p>
        </w:tc>
      </w:tr>
      <w:tr w:rsidR="00717047">
        <w:trPr>
          <w:trHeight w:hRule="exact" w:val="1166"/>
          <w:jc w:val="center"/>
        </w:trPr>
        <w:tc>
          <w:tcPr>
            <w:tcW w:w="768" w:type="dxa"/>
            <w:vMerge/>
            <w:tcBorders>
              <w:left w:val="single" w:sz="4" w:space="0" w:color="auto"/>
            </w:tcBorders>
            <w:shd w:val="clear" w:color="auto" w:fill="FFFFFF"/>
          </w:tcPr>
          <w:p w:rsidR="00717047" w:rsidRDefault="00717047"/>
        </w:tc>
        <w:tc>
          <w:tcPr>
            <w:tcW w:w="4555"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не установлены</w:t>
            </w:r>
          </w:p>
        </w:tc>
        <w:tc>
          <w:tcPr>
            <w:tcW w:w="3821" w:type="dxa"/>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pPr>
            <w:r>
              <w:t>номер и дата нормативного правового акта (далее-НПА), устанавливающего выплату</w:t>
            </w:r>
          </w:p>
        </w:tc>
      </w:tr>
      <w:tr w:rsidR="00717047">
        <w:trPr>
          <w:trHeight w:hRule="exact" w:val="859"/>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20"/>
            </w:pPr>
            <w:r>
              <w:t>4.</w:t>
            </w:r>
          </w:p>
        </w:tc>
        <w:tc>
          <w:tcPr>
            <w:tcW w:w="837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Перечисление денежных средств под отчет сотрудникам при служебных командировках</w:t>
            </w:r>
          </w:p>
        </w:tc>
      </w:tr>
      <w:tr w:rsidR="00717047">
        <w:trPr>
          <w:trHeight w:hRule="exact" w:val="878"/>
          <w:jc w:val="center"/>
        </w:trPr>
        <w:tc>
          <w:tcPr>
            <w:tcW w:w="768" w:type="dxa"/>
            <w:vMerge/>
            <w:tcBorders>
              <w:left w:val="single" w:sz="4" w:space="0" w:color="auto"/>
            </w:tcBorders>
            <w:shd w:val="clear" w:color="auto" w:fill="FFFFFF"/>
          </w:tcPr>
          <w:p w:rsidR="00717047" w:rsidRDefault="00717047"/>
        </w:tc>
        <w:tc>
          <w:tcPr>
            <w:tcW w:w="4555" w:type="dxa"/>
            <w:tcBorders>
              <w:top w:val="single" w:sz="4" w:space="0" w:color="auto"/>
              <w:left w:val="single" w:sz="4" w:space="0" w:color="auto"/>
            </w:tcBorders>
            <w:shd w:val="clear" w:color="auto" w:fill="FFFFFF"/>
            <w:vAlign w:val="center"/>
          </w:tcPr>
          <w:p w:rsidR="00717047" w:rsidRDefault="009A2581">
            <w:pPr>
              <w:pStyle w:val="a5"/>
              <w:tabs>
                <w:tab w:val="left" w:pos="2424"/>
              </w:tabs>
              <w:spacing w:line="240" w:lineRule="auto"/>
              <w:ind w:firstLine="0"/>
            </w:pPr>
            <w:r>
              <w:t>приказ</w:t>
            </w:r>
            <w:r>
              <w:tab/>
              <w:t>(распоряжение)</w:t>
            </w:r>
          </w:p>
          <w:p w:rsidR="00717047" w:rsidRDefault="009A2581">
            <w:pPr>
              <w:pStyle w:val="a5"/>
              <w:tabs>
                <w:tab w:val="left" w:pos="2434"/>
                <w:tab w:val="left" w:pos="4301"/>
              </w:tabs>
              <w:spacing w:line="240" w:lineRule="auto"/>
              <w:ind w:firstLine="0"/>
            </w:pPr>
            <w:r>
              <w:t>руководителя</w:t>
            </w:r>
            <w:r>
              <w:tab/>
              <w:t>клиента</w:t>
            </w:r>
            <w:r>
              <w:tab/>
              <w:t>о</w:t>
            </w:r>
          </w:p>
        </w:tc>
        <w:tc>
          <w:tcPr>
            <w:tcW w:w="3821"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40" w:lineRule="auto"/>
              <w:ind w:firstLine="0"/>
            </w:pPr>
            <w:r>
              <w:t>«командировочные расходы»</w:t>
            </w:r>
          </w:p>
        </w:tc>
      </w:tr>
    </w:tbl>
    <w:p w:rsidR="00717047" w:rsidRDefault="00717047">
      <w:pPr>
        <w:spacing w:line="1" w:lineRule="exact"/>
        <w:sectPr w:rsidR="00717047">
          <w:pgSz w:w="11900" w:h="16840"/>
          <w:pgMar w:top="1380" w:right="1123" w:bottom="886" w:left="1619" w:header="0" w:footer="458" w:gutter="0"/>
          <w:cols w:space="720"/>
          <w:noEndnote/>
          <w:docGrid w:linePitch="360"/>
        </w:sectPr>
      </w:pPr>
    </w:p>
    <w:tbl>
      <w:tblPr>
        <w:tblOverlap w:val="never"/>
        <w:tblW w:w="0" w:type="auto"/>
        <w:jc w:val="center"/>
        <w:tblLayout w:type="fixed"/>
        <w:tblCellMar>
          <w:left w:w="10" w:type="dxa"/>
          <w:right w:w="10" w:type="dxa"/>
        </w:tblCellMar>
        <w:tblLook w:val="0000"/>
      </w:tblPr>
      <w:tblGrid>
        <w:gridCol w:w="773"/>
        <w:gridCol w:w="4541"/>
        <w:gridCol w:w="3845"/>
      </w:tblGrid>
      <w:tr w:rsidR="00717047">
        <w:trPr>
          <w:trHeight w:hRule="exact" w:val="874"/>
          <w:jc w:val="center"/>
        </w:trPr>
        <w:tc>
          <w:tcPr>
            <w:tcW w:w="773" w:type="dxa"/>
            <w:tcBorders>
              <w:top w:val="single" w:sz="4" w:space="0" w:color="auto"/>
              <w:left w:val="single" w:sz="4" w:space="0" w:color="auto"/>
            </w:tcBorders>
            <w:shd w:val="clear" w:color="auto" w:fill="FFFFFF"/>
          </w:tcPr>
          <w:p w:rsidR="00717047" w:rsidRDefault="00717047">
            <w:pPr>
              <w:rPr>
                <w:sz w:val="10"/>
                <w:szCs w:val="10"/>
              </w:rPr>
            </w:pPr>
          </w:p>
        </w:tc>
        <w:tc>
          <w:tcPr>
            <w:tcW w:w="4541" w:type="dxa"/>
            <w:tcBorders>
              <w:top w:val="single" w:sz="4" w:space="0" w:color="auto"/>
              <w:left w:val="single" w:sz="4" w:space="0" w:color="auto"/>
            </w:tcBorders>
            <w:shd w:val="clear" w:color="auto" w:fill="FFFFFF"/>
            <w:vAlign w:val="bottom"/>
          </w:tcPr>
          <w:p w:rsidR="00717047" w:rsidRDefault="009A2581">
            <w:pPr>
              <w:pStyle w:val="a5"/>
              <w:tabs>
                <w:tab w:val="left" w:pos="2227"/>
                <w:tab w:val="left" w:pos="3053"/>
              </w:tabs>
              <w:spacing w:line="240" w:lineRule="auto"/>
              <w:ind w:firstLine="0"/>
            </w:pPr>
            <w:r>
              <w:t>направлении</w:t>
            </w:r>
            <w:r>
              <w:tab/>
              <w:t>в</w:t>
            </w:r>
            <w:r>
              <w:tab/>
              <w:t>служебную</w:t>
            </w:r>
          </w:p>
          <w:p w:rsidR="00717047" w:rsidRDefault="009A2581">
            <w:pPr>
              <w:pStyle w:val="a5"/>
              <w:spacing w:line="240" w:lineRule="auto"/>
              <w:ind w:firstLine="0"/>
            </w:pPr>
            <w:r>
              <w:t>командировку сотрудников</w:t>
            </w:r>
          </w:p>
        </w:tc>
        <w:tc>
          <w:tcPr>
            <w:tcW w:w="3845"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859"/>
          <w:jc w:val="center"/>
        </w:trPr>
        <w:tc>
          <w:tcPr>
            <w:tcW w:w="773"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60"/>
            </w:pPr>
            <w:r>
              <w:t>5.</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Перечисление денежных средств на счета УФК по Иркутской области для получения наличных денег по денежному чеку</w:t>
            </w:r>
          </w:p>
        </w:tc>
      </w:tr>
      <w:tr w:rsidR="00717047">
        <w:trPr>
          <w:trHeight w:hRule="exact" w:val="1171"/>
          <w:jc w:val="center"/>
        </w:trPr>
        <w:tc>
          <w:tcPr>
            <w:tcW w:w="773"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tabs>
                <w:tab w:val="left" w:pos="2285"/>
              </w:tabs>
              <w:spacing w:line="259" w:lineRule="auto"/>
              <w:ind w:firstLine="0"/>
            </w:pPr>
            <w:r>
              <w:t>документы,</w:t>
            </w:r>
            <w:r>
              <w:tab/>
              <w:t>предусмотренные</w:t>
            </w:r>
          </w:p>
          <w:p w:rsidR="00717047" w:rsidRDefault="009A2581">
            <w:pPr>
              <w:pStyle w:val="a5"/>
              <w:spacing w:line="259" w:lineRule="auto"/>
              <w:ind w:firstLine="0"/>
            </w:pPr>
            <w:r>
              <w:t>настоящим Перечнем в зависимости от проводимой операции</w:t>
            </w:r>
          </w:p>
        </w:tc>
        <w:tc>
          <w:tcPr>
            <w:tcW w:w="3845"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pPr>
            <w:r>
              <w:t>цель получения наличных средств</w:t>
            </w:r>
          </w:p>
        </w:tc>
      </w:tr>
      <w:tr w:rsidR="00717047">
        <w:trPr>
          <w:trHeight w:hRule="exact" w:val="1181"/>
          <w:jc w:val="center"/>
        </w:trPr>
        <w:tc>
          <w:tcPr>
            <w:tcW w:w="773"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60"/>
            </w:pPr>
            <w:r>
              <w:t>6</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Перечисление денежных средств на счета УФК по Иркутской области для получения наличных денег с использованием расчетной (дебетовой) банковской карты (далее - карта)</w:t>
            </w:r>
          </w:p>
        </w:tc>
      </w:tr>
      <w:tr w:rsidR="00717047">
        <w:trPr>
          <w:trHeight w:hRule="exact" w:val="1810"/>
          <w:jc w:val="center"/>
        </w:trPr>
        <w:tc>
          <w:tcPr>
            <w:tcW w:w="773"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tcPr>
          <w:p w:rsidR="00717047" w:rsidRDefault="009A2581">
            <w:pPr>
              <w:pStyle w:val="a5"/>
              <w:tabs>
                <w:tab w:val="left" w:pos="2285"/>
              </w:tabs>
              <w:spacing w:before="100" w:line="259" w:lineRule="auto"/>
              <w:ind w:firstLine="0"/>
            </w:pPr>
            <w:r>
              <w:t>документы,</w:t>
            </w:r>
            <w:r>
              <w:tab/>
              <w:t>предусмотренные</w:t>
            </w:r>
          </w:p>
          <w:p w:rsidR="00717047" w:rsidRDefault="009A2581">
            <w:pPr>
              <w:pStyle w:val="a5"/>
              <w:spacing w:line="259" w:lineRule="auto"/>
              <w:ind w:firstLine="0"/>
            </w:pPr>
            <w:r>
              <w:t>настоящим Перечнем в зависимости от проводимой операции</w:t>
            </w:r>
          </w:p>
        </w:tc>
        <w:tc>
          <w:tcPr>
            <w:tcW w:w="3845" w:type="dxa"/>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pPr>
            <w:r>
              <w:t>номер карты;</w:t>
            </w:r>
          </w:p>
          <w:p w:rsidR="00717047" w:rsidRDefault="009A2581">
            <w:pPr>
              <w:pStyle w:val="a5"/>
              <w:ind w:firstLine="0"/>
            </w:pPr>
            <w:r>
              <w:t>Ф.И.О. сотрудника, на имя которого выдана карта;</w:t>
            </w:r>
          </w:p>
          <w:p w:rsidR="00717047" w:rsidRDefault="009A2581">
            <w:pPr>
              <w:pStyle w:val="a5"/>
              <w:ind w:firstLine="0"/>
            </w:pPr>
            <w:r>
              <w:t>цель получения наличных средств;</w:t>
            </w:r>
          </w:p>
        </w:tc>
      </w:tr>
      <w:tr w:rsidR="00717047">
        <w:trPr>
          <w:trHeight w:hRule="exact" w:val="854"/>
          <w:jc w:val="center"/>
        </w:trPr>
        <w:tc>
          <w:tcPr>
            <w:tcW w:w="773"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260"/>
            </w:pPr>
            <w:r>
              <w:t>7.</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2" w:lineRule="auto"/>
              <w:ind w:firstLine="0"/>
              <w:jc w:val="center"/>
            </w:pPr>
            <w:r>
              <w:t>Возмещение сотрудникам документально подтвержденных расходов</w:t>
            </w:r>
          </w:p>
        </w:tc>
      </w:tr>
      <w:tr w:rsidR="00717047">
        <w:trPr>
          <w:trHeight w:hRule="exact" w:val="854"/>
          <w:jc w:val="center"/>
        </w:trPr>
        <w:tc>
          <w:tcPr>
            <w:tcW w:w="773"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spacing w:line="259" w:lineRule="auto"/>
              <w:ind w:firstLine="0"/>
            </w:pPr>
            <w:r>
              <w:t>авансовый отчет, утвержденный руководителем</w:t>
            </w:r>
          </w:p>
        </w:tc>
        <w:tc>
          <w:tcPr>
            <w:tcW w:w="3845" w:type="dxa"/>
            <w:tcBorders>
              <w:top w:val="single" w:sz="4" w:space="0" w:color="auto"/>
              <w:left w:val="single" w:sz="4" w:space="0" w:color="auto"/>
              <w:right w:val="single" w:sz="4" w:space="0" w:color="auto"/>
            </w:tcBorders>
            <w:shd w:val="clear" w:color="auto" w:fill="FFFFFF"/>
          </w:tcPr>
          <w:p w:rsidR="00717047" w:rsidRDefault="009A2581">
            <w:pPr>
              <w:pStyle w:val="a5"/>
              <w:spacing w:line="240" w:lineRule="auto"/>
              <w:ind w:firstLine="0"/>
              <w:jc w:val="right"/>
            </w:pPr>
            <w:r>
              <w:t>1</w:t>
            </w:r>
          </w:p>
        </w:tc>
      </w:tr>
      <w:tr w:rsidR="00717047">
        <w:trPr>
          <w:trHeight w:hRule="exact" w:val="854"/>
          <w:jc w:val="center"/>
        </w:trPr>
        <w:tc>
          <w:tcPr>
            <w:tcW w:w="773"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60"/>
            </w:pPr>
            <w:r>
              <w:t>8.</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Плата за поставленные товары, выполненные работы и оказанные услуги</w:t>
            </w:r>
          </w:p>
        </w:tc>
      </w:tr>
      <w:tr w:rsidR="00717047">
        <w:trPr>
          <w:trHeight w:hRule="exact" w:val="3413"/>
          <w:jc w:val="center"/>
        </w:trPr>
        <w:tc>
          <w:tcPr>
            <w:tcW w:w="773"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rsidP="005E1CAF">
            <w:pPr>
              <w:pStyle w:val="a5"/>
              <w:ind w:firstLine="0"/>
            </w:pPr>
            <w:r>
              <w:t xml:space="preserve">счет или </w:t>
            </w:r>
            <w:r w:rsidR="005E1CAF">
              <w:t>муниципальный</w:t>
            </w:r>
            <w:r>
              <w:t xml:space="preserve"> контракт (договор) и иные документы, определенные порядком оплаты </w:t>
            </w:r>
            <w:r w:rsidR="005E1CAF">
              <w:t>муниципального</w:t>
            </w:r>
            <w:r>
              <w:t xml:space="preserve"> контракта (договора) (счет-фактура, справка о стоимости выполненных работ (КС- 3), акт выполненных работ, акт оказанных услуг, акт приема- передачи, товарные накладные и иные документы)</w:t>
            </w:r>
          </w:p>
        </w:tc>
        <w:tc>
          <w:tcPr>
            <w:tcW w:w="3845"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8"/>
          <w:jc w:val="center"/>
        </w:trPr>
        <w:tc>
          <w:tcPr>
            <w:tcW w:w="773"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60"/>
            </w:pPr>
            <w:r>
              <w:t>9.</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Арендная плата за пользование имуществом</w:t>
            </w:r>
          </w:p>
        </w:tc>
      </w:tr>
      <w:tr w:rsidR="00717047">
        <w:trPr>
          <w:trHeight w:hRule="exact" w:val="2165"/>
          <w:jc w:val="center"/>
        </w:trPr>
        <w:tc>
          <w:tcPr>
            <w:tcW w:w="773"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tcPr>
          <w:p w:rsidR="00717047" w:rsidRDefault="005E1CAF">
            <w:pPr>
              <w:pStyle w:val="a5"/>
              <w:spacing w:before="100" w:line="259" w:lineRule="auto"/>
              <w:ind w:firstLine="0"/>
            </w:pPr>
            <w:r>
              <w:t>Муниципальный</w:t>
            </w:r>
            <w:r w:rsidR="009A2581">
              <w:t xml:space="preserve"> контракт (договор) и иные документы, определенные порядком оплаты Государственного контракта</w:t>
            </w:r>
          </w:p>
        </w:tc>
        <w:tc>
          <w:tcPr>
            <w:tcW w:w="3845" w:type="dxa"/>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pPr>
            <w:r>
              <w:t>при уплате налоговым агентом налога на добавленную стоимость (далее - НДС) с арендной платы отдельным платежным документом в конце текста назначения</w:t>
            </w:r>
          </w:p>
        </w:tc>
      </w:tr>
    </w:tbl>
    <w:p w:rsidR="00717047" w:rsidRDefault="00717047">
      <w:pPr>
        <w:sectPr w:rsidR="00717047">
          <w:headerReference w:type="even" r:id="rId45"/>
          <w:headerReference w:type="default" r:id="rId46"/>
          <w:footerReference w:type="even" r:id="rId47"/>
          <w:footerReference w:type="default" r:id="rId48"/>
          <w:pgSz w:w="11900" w:h="16840"/>
          <w:pgMar w:top="1380" w:right="1123" w:bottom="886" w:left="1619" w:header="952" w:footer="3" w:gutter="0"/>
          <w:pgNumType w:start="34"/>
          <w:cols w:space="720"/>
          <w:noEndnote/>
          <w:docGrid w:linePitch="360"/>
        </w:sectPr>
      </w:pPr>
    </w:p>
    <w:tbl>
      <w:tblPr>
        <w:tblOverlap w:val="never"/>
        <w:tblW w:w="0" w:type="auto"/>
        <w:jc w:val="center"/>
        <w:tblLayout w:type="fixed"/>
        <w:tblCellMar>
          <w:left w:w="10" w:type="dxa"/>
          <w:right w:w="10" w:type="dxa"/>
        </w:tblCellMar>
        <w:tblLook w:val="0000"/>
      </w:tblPr>
      <w:tblGrid>
        <w:gridCol w:w="768"/>
        <w:gridCol w:w="4546"/>
        <w:gridCol w:w="3826"/>
      </w:tblGrid>
      <w:tr w:rsidR="00717047">
        <w:trPr>
          <w:trHeight w:hRule="exact" w:val="1853"/>
          <w:jc w:val="center"/>
        </w:trPr>
        <w:tc>
          <w:tcPr>
            <w:tcW w:w="768" w:type="dxa"/>
            <w:tcBorders>
              <w:top w:val="single" w:sz="4" w:space="0" w:color="auto"/>
              <w:left w:val="single" w:sz="4" w:space="0" w:color="auto"/>
            </w:tcBorders>
            <w:shd w:val="clear" w:color="auto" w:fill="FFFFFF"/>
          </w:tcPr>
          <w:p w:rsidR="00717047" w:rsidRDefault="00717047">
            <w:pPr>
              <w:rPr>
                <w:sz w:val="10"/>
                <w:szCs w:val="10"/>
              </w:rPr>
            </w:pPr>
          </w:p>
        </w:tc>
        <w:tc>
          <w:tcPr>
            <w:tcW w:w="4546" w:type="dxa"/>
            <w:tcBorders>
              <w:top w:val="single" w:sz="4" w:space="0" w:color="auto"/>
              <w:left w:val="single" w:sz="4" w:space="0" w:color="auto"/>
            </w:tcBorders>
            <w:shd w:val="clear" w:color="auto" w:fill="FFFFFF"/>
          </w:tcPr>
          <w:p w:rsidR="00717047" w:rsidRDefault="00717047">
            <w:pPr>
              <w:rPr>
                <w:sz w:val="10"/>
                <w:szCs w:val="10"/>
              </w:rPr>
            </w:pPr>
          </w:p>
        </w:tc>
        <w:tc>
          <w:tcPr>
            <w:tcW w:w="3826" w:type="dxa"/>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jc w:val="both"/>
            </w:pPr>
            <w:r>
              <w:t>платежа указывается номер и дата платежного документа, которым перечисляется (была перечислена) сумма НДС с арендной платы</w:t>
            </w:r>
          </w:p>
        </w:tc>
      </w:tr>
      <w:tr w:rsidR="00717047">
        <w:trPr>
          <w:trHeight w:hRule="exact" w:val="533"/>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220"/>
            </w:pPr>
            <w:r>
              <w:t>10.</w:t>
            </w:r>
          </w:p>
        </w:tc>
        <w:tc>
          <w:tcPr>
            <w:tcW w:w="8372"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Возмещение расходов арендодателю (балансодержателю)</w:t>
            </w:r>
          </w:p>
        </w:tc>
      </w:tr>
      <w:tr w:rsidR="00717047">
        <w:trPr>
          <w:trHeight w:hRule="exact" w:val="1488"/>
          <w:jc w:val="center"/>
        </w:trPr>
        <w:tc>
          <w:tcPr>
            <w:tcW w:w="768" w:type="dxa"/>
            <w:vMerge/>
            <w:tcBorders>
              <w:left w:val="single" w:sz="4" w:space="0" w:color="auto"/>
            </w:tcBorders>
            <w:shd w:val="clear" w:color="auto" w:fill="FFFFFF"/>
          </w:tcPr>
          <w:p w:rsidR="00717047" w:rsidRDefault="00717047"/>
        </w:tc>
        <w:tc>
          <w:tcPr>
            <w:tcW w:w="4546" w:type="dxa"/>
            <w:tcBorders>
              <w:top w:val="single" w:sz="4" w:space="0" w:color="auto"/>
              <w:left w:val="single" w:sz="4" w:space="0" w:color="auto"/>
            </w:tcBorders>
            <w:shd w:val="clear" w:color="auto" w:fill="FFFFFF"/>
            <w:vAlign w:val="bottom"/>
          </w:tcPr>
          <w:p w:rsidR="00717047" w:rsidRDefault="009A2581" w:rsidP="005E1CAF">
            <w:pPr>
              <w:pStyle w:val="a5"/>
              <w:spacing w:line="259" w:lineRule="auto"/>
              <w:ind w:firstLine="0"/>
              <w:jc w:val="both"/>
            </w:pPr>
            <w:r>
              <w:t xml:space="preserve">счет или </w:t>
            </w:r>
            <w:r w:rsidR="005E1CAF">
              <w:t>муниципальный</w:t>
            </w:r>
            <w:r>
              <w:t xml:space="preserve"> контракт (договор) и иные документы, определенные порядком оплаты </w:t>
            </w:r>
            <w:r w:rsidR="005E1CAF">
              <w:t>муниципального</w:t>
            </w:r>
            <w:r>
              <w:t xml:space="preserve"> контракта</w:t>
            </w:r>
          </w:p>
        </w:tc>
        <w:tc>
          <w:tcPr>
            <w:tcW w:w="3826"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1493"/>
          <w:jc w:val="center"/>
        </w:trPr>
        <w:tc>
          <w:tcPr>
            <w:tcW w:w="768" w:type="dxa"/>
            <w:vMerge w:val="restart"/>
            <w:tcBorders>
              <w:top w:val="single" w:sz="4" w:space="0" w:color="auto"/>
              <w:left w:val="single" w:sz="4" w:space="0" w:color="auto"/>
            </w:tcBorders>
            <w:shd w:val="clear" w:color="auto" w:fill="FFFFFF"/>
          </w:tcPr>
          <w:p w:rsidR="00717047" w:rsidRPr="005E1CAF" w:rsidRDefault="005E1CAF">
            <w:pPr>
              <w:pStyle w:val="a5"/>
              <w:spacing w:line="240" w:lineRule="auto"/>
              <w:ind w:firstLine="220"/>
              <w:rPr>
                <w:sz w:val="24"/>
                <w:szCs w:val="24"/>
              </w:rPr>
            </w:pPr>
            <w:r w:rsidRPr="005E1CAF">
              <w:rPr>
                <w:sz w:val="24"/>
                <w:szCs w:val="24"/>
              </w:rPr>
              <w:t>11</w:t>
            </w:r>
            <w:r>
              <w:rPr>
                <w:sz w:val="24"/>
                <w:szCs w:val="24"/>
              </w:rPr>
              <w:t>.</w:t>
            </w:r>
          </w:p>
        </w:tc>
        <w:tc>
          <w:tcPr>
            <w:tcW w:w="8372"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717047">
        <w:trPr>
          <w:trHeight w:hRule="exact" w:val="3427"/>
          <w:jc w:val="center"/>
        </w:trPr>
        <w:tc>
          <w:tcPr>
            <w:tcW w:w="768" w:type="dxa"/>
            <w:vMerge/>
            <w:tcBorders>
              <w:left w:val="single" w:sz="4" w:space="0" w:color="auto"/>
            </w:tcBorders>
            <w:shd w:val="clear" w:color="auto" w:fill="FFFFFF"/>
          </w:tcPr>
          <w:p w:rsidR="00717047" w:rsidRDefault="00717047"/>
        </w:tc>
        <w:tc>
          <w:tcPr>
            <w:tcW w:w="4546" w:type="dxa"/>
            <w:tcBorders>
              <w:top w:val="single" w:sz="4" w:space="0" w:color="auto"/>
              <w:left w:val="single" w:sz="4" w:space="0" w:color="auto"/>
            </w:tcBorders>
            <w:shd w:val="clear" w:color="auto" w:fill="FFFFFF"/>
            <w:vAlign w:val="bottom"/>
          </w:tcPr>
          <w:p w:rsidR="00717047" w:rsidRDefault="005E1CAF">
            <w:pPr>
              <w:pStyle w:val="a5"/>
              <w:tabs>
                <w:tab w:val="right" w:pos="4416"/>
              </w:tabs>
              <w:ind w:firstLine="0"/>
              <w:jc w:val="both"/>
            </w:pPr>
            <w:r>
              <w:t>Муниципальный</w:t>
            </w:r>
            <w:r w:rsidR="009A2581">
              <w:tab/>
              <w:t>контракт</w:t>
            </w:r>
          </w:p>
          <w:p w:rsidR="00717047" w:rsidRDefault="009A2581">
            <w:pPr>
              <w:pStyle w:val="a5"/>
              <w:tabs>
                <w:tab w:val="right" w:pos="4421"/>
              </w:tabs>
              <w:ind w:firstLine="0"/>
              <w:jc w:val="both"/>
            </w:pPr>
            <w:r>
              <w:t xml:space="preserve">(договор), счет на предоплату (если предусмотрено </w:t>
            </w:r>
            <w:r w:rsidR="005E1CAF">
              <w:t>муниципальным</w:t>
            </w:r>
            <w:r>
              <w:t xml:space="preserve"> контрактом (договором)), акт выполненных</w:t>
            </w:r>
            <w:r>
              <w:tab/>
              <w:t>работ</w:t>
            </w:r>
          </w:p>
          <w:p w:rsidR="00717047" w:rsidRDefault="009A2581" w:rsidP="005E1CAF">
            <w:pPr>
              <w:pStyle w:val="a5"/>
              <w:ind w:firstLine="0"/>
              <w:jc w:val="both"/>
            </w:pPr>
            <w:r>
              <w:t xml:space="preserve">(унифицированная форма первичной учетной документации N КС-2), иные документы, определенные порядком оплаты </w:t>
            </w:r>
            <w:r w:rsidR="005E1CAF">
              <w:t>муниципального</w:t>
            </w:r>
            <w:r>
              <w:t xml:space="preserve"> контракта (договора)</w:t>
            </w:r>
          </w:p>
        </w:tc>
        <w:tc>
          <w:tcPr>
            <w:tcW w:w="3826"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1493"/>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20"/>
            </w:pPr>
            <w:r>
              <w:t>12.</w:t>
            </w:r>
          </w:p>
        </w:tc>
        <w:tc>
          <w:tcPr>
            <w:tcW w:w="8372"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jc w:val="center"/>
            </w:pPr>
            <w:r>
              <w:t xml:space="preserve">Оплата за предоставленные коммунальные услуги, эксплуатационные услуги, услуги телефонно-телеграфной, факсимильной, сотовой, пейджинговой связи, радиосвязи, </w:t>
            </w:r>
            <w:proofErr w:type="spellStart"/>
            <w:r>
              <w:t>интернет-провайдеров</w:t>
            </w:r>
            <w:proofErr w:type="spellEnd"/>
            <w:r>
              <w:t>, услуги охраны</w:t>
            </w:r>
          </w:p>
        </w:tc>
      </w:tr>
      <w:tr w:rsidR="00717047">
        <w:trPr>
          <w:trHeight w:hRule="exact" w:val="1488"/>
          <w:jc w:val="center"/>
        </w:trPr>
        <w:tc>
          <w:tcPr>
            <w:tcW w:w="768" w:type="dxa"/>
            <w:vMerge/>
            <w:tcBorders>
              <w:left w:val="single" w:sz="4" w:space="0" w:color="auto"/>
            </w:tcBorders>
            <w:shd w:val="clear" w:color="auto" w:fill="FFFFFF"/>
          </w:tcPr>
          <w:p w:rsidR="00717047" w:rsidRDefault="00717047"/>
        </w:tc>
        <w:tc>
          <w:tcPr>
            <w:tcW w:w="4546" w:type="dxa"/>
            <w:tcBorders>
              <w:top w:val="single" w:sz="4" w:space="0" w:color="auto"/>
              <w:left w:val="single" w:sz="4" w:space="0" w:color="auto"/>
            </w:tcBorders>
            <w:shd w:val="clear" w:color="auto" w:fill="FFFFFF"/>
            <w:vAlign w:val="bottom"/>
          </w:tcPr>
          <w:p w:rsidR="00717047" w:rsidRDefault="005E1CAF" w:rsidP="005E1CAF">
            <w:pPr>
              <w:pStyle w:val="a5"/>
              <w:spacing w:line="262" w:lineRule="auto"/>
              <w:ind w:firstLine="0"/>
              <w:jc w:val="both"/>
            </w:pPr>
            <w:r>
              <w:t>Муниципальный</w:t>
            </w:r>
            <w:r w:rsidR="009A2581">
              <w:t xml:space="preserve"> контракт (договор) и иные документы, определенные порядком оплаты </w:t>
            </w:r>
            <w:r>
              <w:t>муниципального</w:t>
            </w:r>
            <w:r w:rsidR="009A2581">
              <w:t xml:space="preserve"> контракта</w:t>
            </w:r>
          </w:p>
        </w:tc>
        <w:tc>
          <w:tcPr>
            <w:tcW w:w="3826"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859"/>
          <w:jc w:val="center"/>
        </w:trPr>
        <w:tc>
          <w:tcPr>
            <w:tcW w:w="768"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220"/>
            </w:pPr>
            <w:r>
              <w:t>13</w:t>
            </w:r>
          </w:p>
        </w:tc>
        <w:tc>
          <w:tcPr>
            <w:tcW w:w="8372"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Оплата за бездоговорное потребление электрической, тепловой энергии</w:t>
            </w:r>
          </w:p>
        </w:tc>
      </w:tr>
      <w:tr w:rsidR="00717047">
        <w:trPr>
          <w:trHeight w:hRule="exact" w:val="1522"/>
          <w:jc w:val="center"/>
        </w:trPr>
        <w:tc>
          <w:tcPr>
            <w:tcW w:w="768" w:type="dxa"/>
            <w:vMerge/>
            <w:tcBorders>
              <w:left w:val="single" w:sz="4" w:space="0" w:color="auto"/>
            </w:tcBorders>
            <w:shd w:val="clear" w:color="auto" w:fill="FFFFFF"/>
          </w:tcPr>
          <w:p w:rsidR="00717047" w:rsidRDefault="00717047"/>
        </w:tc>
        <w:tc>
          <w:tcPr>
            <w:tcW w:w="4546" w:type="dxa"/>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both"/>
            </w:pPr>
            <w:r>
              <w:t>акт о неучтенном потреблении электрической (тепловой) энергии;</w:t>
            </w:r>
          </w:p>
          <w:p w:rsidR="00717047" w:rsidRDefault="009A2581">
            <w:pPr>
              <w:pStyle w:val="a5"/>
              <w:spacing w:line="259" w:lineRule="auto"/>
              <w:ind w:firstLine="0"/>
              <w:jc w:val="both"/>
            </w:pPr>
            <w:r>
              <w:t>счет для оплаты стоимости электрической (тепловой) энергии</w:t>
            </w:r>
          </w:p>
        </w:tc>
        <w:tc>
          <w:tcPr>
            <w:tcW w:w="3826"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bl>
    <w:p w:rsidR="00717047" w:rsidRDefault="00717047">
      <w:pPr>
        <w:sectPr w:rsidR="00717047">
          <w:pgSz w:w="11900" w:h="16840"/>
          <w:pgMar w:top="1214" w:right="1058" w:bottom="939" w:left="1670" w:header="786"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787"/>
        <w:gridCol w:w="4541"/>
        <w:gridCol w:w="3845"/>
      </w:tblGrid>
      <w:tr w:rsidR="00717047">
        <w:trPr>
          <w:trHeight w:hRule="exact" w:val="1210"/>
          <w:jc w:val="center"/>
        </w:trPr>
        <w:tc>
          <w:tcPr>
            <w:tcW w:w="787" w:type="dxa"/>
            <w:vMerge w:val="restart"/>
            <w:tcBorders>
              <w:top w:val="single" w:sz="4" w:space="0" w:color="auto"/>
              <w:left w:val="single" w:sz="4" w:space="0" w:color="auto"/>
            </w:tcBorders>
            <w:shd w:val="clear" w:color="auto" w:fill="FFFFFF"/>
          </w:tcPr>
          <w:p w:rsidR="00717047" w:rsidRDefault="009A2581">
            <w:pPr>
              <w:pStyle w:val="a5"/>
              <w:spacing w:before="120" w:line="240" w:lineRule="auto"/>
              <w:ind w:firstLine="300"/>
            </w:pPr>
            <w:r>
              <w:lastRenderedPageBreak/>
              <w:t>14</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Перечисление пособий, компенсаций и иных социальных выплат гражданам, публичных нормативных социальных выплат гражданам, вознаграждения приемным родителям</w:t>
            </w:r>
          </w:p>
        </w:tc>
      </w:tr>
      <w:tr w:rsidR="00717047">
        <w:trPr>
          <w:trHeight w:hRule="exact" w:val="3739"/>
          <w:jc w:val="center"/>
        </w:trPr>
        <w:tc>
          <w:tcPr>
            <w:tcW w:w="787"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tcPr>
          <w:p w:rsidR="00717047" w:rsidRDefault="009A2581">
            <w:pPr>
              <w:pStyle w:val="a5"/>
              <w:spacing w:before="100" w:line="240" w:lineRule="auto"/>
              <w:ind w:firstLine="0"/>
            </w:pPr>
            <w:r>
              <w:t>не установлены</w:t>
            </w:r>
          </w:p>
        </w:tc>
        <w:tc>
          <w:tcPr>
            <w:tcW w:w="3845" w:type="dxa"/>
            <w:tcBorders>
              <w:top w:val="single" w:sz="4" w:space="0" w:color="auto"/>
              <w:left w:val="single" w:sz="4" w:space="0" w:color="auto"/>
              <w:right w:val="single" w:sz="4" w:space="0" w:color="auto"/>
            </w:tcBorders>
            <w:shd w:val="clear" w:color="auto" w:fill="FFFFFF"/>
            <w:vAlign w:val="bottom"/>
          </w:tcPr>
          <w:p w:rsidR="00717047" w:rsidRDefault="009A2581">
            <w:pPr>
              <w:pStyle w:val="a5"/>
              <w:ind w:firstLine="0"/>
            </w:pPr>
            <w:r>
              <w:t>номер и дата НПА, устанавливающего выплату;</w:t>
            </w:r>
          </w:p>
          <w:p w:rsidR="00717047" w:rsidRDefault="009A2581">
            <w:pPr>
              <w:pStyle w:val="a5"/>
              <w:tabs>
                <w:tab w:val="left" w:pos="1973"/>
              </w:tabs>
              <w:ind w:firstLine="0"/>
            </w:pPr>
            <w:r>
              <w:t>«ПНО» (при перечислении публичных</w:t>
            </w:r>
            <w:r>
              <w:tab/>
              <w:t>нормативных</w:t>
            </w:r>
          </w:p>
          <w:p w:rsidR="00717047" w:rsidRDefault="009A2581">
            <w:pPr>
              <w:pStyle w:val="a5"/>
              <w:tabs>
                <w:tab w:val="left" w:pos="2808"/>
              </w:tabs>
              <w:ind w:firstLine="0"/>
            </w:pPr>
            <w:r>
              <w:t>социальных</w:t>
            </w:r>
            <w:r>
              <w:tab/>
              <w:t>выплат</w:t>
            </w:r>
          </w:p>
          <w:p w:rsidR="00717047" w:rsidRDefault="009A2581">
            <w:pPr>
              <w:pStyle w:val="a5"/>
              <w:ind w:firstLine="0"/>
            </w:pPr>
            <w:r>
              <w:t>гражданам);</w:t>
            </w:r>
          </w:p>
          <w:p w:rsidR="00717047" w:rsidRDefault="009A2581">
            <w:pPr>
              <w:pStyle w:val="a5"/>
              <w:tabs>
                <w:tab w:val="left" w:pos="1622"/>
                <w:tab w:val="left" w:pos="3134"/>
              </w:tabs>
              <w:ind w:firstLine="0"/>
            </w:pPr>
            <w:r>
              <w:t>«кроме</w:t>
            </w:r>
            <w:r>
              <w:tab/>
              <w:t>ПНО»</w:t>
            </w:r>
            <w:r>
              <w:tab/>
              <w:t>(при</w:t>
            </w:r>
          </w:p>
          <w:p w:rsidR="00717047" w:rsidRDefault="009A2581">
            <w:pPr>
              <w:pStyle w:val="a5"/>
              <w:ind w:firstLine="0"/>
              <w:jc w:val="both"/>
            </w:pPr>
            <w:r>
              <w:t>перечислении выплат, не относящихся к публичным нормативным социальным выплатам гражданам)</w:t>
            </w:r>
          </w:p>
        </w:tc>
      </w:tr>
      <w:tr w:rsidR="00717047">
        <w:trPr>
          <w:trHeight w:hRule="exact" w:val="2141"/>
          <w:jc w:val="center"/>
        </w:trPr>
        <w:tc>
          <w:tcPr>
            <w:tcW w:w="787"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300"/>
            </w:pPr>
            <w:r>
              <w:t>15</w:t>
            </w:r>
          </w:p>
        </w:tc>
        <w:tc>
          <w:tcPr>
            <w:tcW w:w="8386" w:type="dxa"/>
            <w:gridSpan w:val="2"/>
            <w:tcBorders>
              <w:top w:val="single" w:sz="4" w:space="0" w:color="auto"/>
              <w:left w:val="single" w:sz="4" w:space="0" w:color="auto"/>
              <w:right w:val="single" w:sz="4" w:space="0" w:color="auto"/>
            </w:tcBorders>
            <w:shd w:val="clear" w:color="auto" w:fill="FFFFFF"/>
            <w:vAlign w:val="center"/>
          </w:tcPr>
          <w:p w:rsidR="00717047" w:rsidRDefault="009A2581">
            <w:pPr>
              <w:pStyle w:val="a5"/>
              <w:ind w:firstLine="0"/>
              <w:jc w:val="center"/>
            </w:pPr>
            <w:r>
              <w:t>Перечисление субсидий гражданам на приобретение жилья. Приобретение товаров, работ, услуг в пользу граждан в целях их социального обеспечения. Премирование физических лиц за достижения в области культуры, искусства, образования, науки и техники, в иных областях. Предоставление грантов физическим лицам</w:t>
            </w:r>
          </w:p>
        </w:tc>
      </w:tr>
      <w:tr w:rsidR="00717047">
        <w:trPr>
          <w:trHeight w:hRule="exact" w:val="1488"/>
          <w:jc w:val="center"/>
        </w:trPr>
        <w:tc>
          <w:tcPr>
            <w:tcW w:w="787"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ind w:firstLine="0"/>
              <w:jc w:val="both"/>
            </w:pPr>
            <w:r>
              <w:t>документы для перечисления, установленные НПА и настоящим Перечнем, в зависимости от проводимой операции</w:t>
            </w:r>
          </w:p>
        </w:tc>
        <w:tc>
          <w:tcPr>
            <w:tcW w:w="3845" w:type="dxa"/>
            <w:tcBorders>
              <w:top w:val="single" w:sz="4" w:space="0" w:color="auto"/>
              <w:left w:val="single" w:sz="4" w:space="0" w:color="auto"/>
              <w:right w:val="single" w:sz="4" w:space="0" w:color="auto"/>
            </w:tcBorders>
            <w:shd w:val="clear" w:color="auto" w:fill="FFFFFF"/>
          </w:tcPr>
          <w:p w:rsidR="00717047" w:rsidRDefault="009A2581">
            <w:pPr>
              <w:pStyle w:val="a5"/>
              <w:spacing w:before="100" w:line="259" w:lineRule="auto"/>
              <w:ind w:firstLine="0"/>
              <w:jc w:val="both"/>
            </w:pPr>
            <w:r>
              <w:t>номер и дата НПА, устанавливающего порядок (правила) предоставления</w:t>
            </w:r>
          </w:p>
        </w:tc>
      </w:tr>
      <w:tr w:rsidR="00717047">
        <w:trPr>
          <w:trHeight w:hRule="exact" w:val="1171"/>
          <w:jc w:val="center"/>
        </w:trPr>
        <w:tc>
          <w:tcPr>
            <w:tcW w:w="787" w:type="dxa"/>
            <w:vMerge w:val="restart"/>
            <w:tcBorders>
              <w:top w:val="single" w:sz="4" w:space="0" w:color="auto"/>
              <w:left w:val="single" w:sz="4" w:space="0" w:color="auto"/>
            </w:tcBorders>
            <w:shd w:val="clear" w:color="auto" w:fill="FFFFFF"/>
          </w:tcPr>
          <w:p w:rsidR="00717047" w:rsidRDefault="009A2581">
            <w:pPr>
              <w:pStyle w:val="a5"/>
              <w:spacing w:before="100" w:line="240" w:lineRule="auto"/>
              <w:ind w:firstLine="220"/>
            </w:pPr>
            <w:r>
              <w:t>16.</w:t>
            </w:r>
          </w:p>
        </w:tc>
        <w:tc>
          <w:tcPr>
            <w:tcW w:w="8386" w:type="dxa"/>
            <w:gridSpan w:val="2"/>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jc w:val="center"/>
            </w:pPr>
            <w:r>
              <w:t>Предоставление дотаций, субсидий, субвенций и иных межбюджетных трансфертов (далее - межбюджетные трансферты) местным бюджетам</w:t>
            </w:r>
          </w:p>
        </w:tc>
      </w:tr>
      <w:tr w:rsidR="00717047">
        <w:trPr>
          <w:trHeight w:hRule="exact" w:val="1819"/>
          <w:jc w:val="center"/>
        </w:trPr>
        <w:tc>
          <w:tcPr>
            <w:tcW w:w="787"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tabs>
                <w:tab w:val="right" w:pos="2093"/>
                <w:tab w:val="right" w:pos="4406"/>
              </w:tabs>
              <w:spacing w:line="240" w:lineRule="auto"/>
              <w:ind w:firstLine="0"/>
              <w:jc w:val="both"/>
            </w:pPr>
            <w:r>
              <w:t>документы</w:t>
            </w:r>
            <w:r>
              <w:tab/>
              <w:t>в</w:t>
            </w:r>
            <w:r>
              <w:tab/>
              <w:t>соответствии с</w:t>
            </w:r>
          </w:p>
          <w:p w:rsidR="00717047" w:rsidRDefault="009A2581">
            <w:pPr>
              <w:pStyle w:val="a5"/>
              <w:tabs>
                <w:tab w:val="right" w:pos="4406"/>
              </w:tabs>
              <w:spacing w:line="240" w:lineRule="auto"/>
              <w:ind w:firstLine="0"/>
              <w:jc w:val="both"/>
            </w:pPr>
            <w:r>
              <w:t>порядком</w:t>
            </w:r>
            <w:r>
              <w:tab/>
              <w:t>(правилами)</w:t>
            </w:r>
          </w:p>
          <w:p w:rsidR="00717047" w:rsidRDefault="009A2581">
            <w:pPr>
              <w:pStyle w:val="a5"/>
              <w:tabs>
                <w:tab w:val="right" w:pos="4411"/>
              </w:tabs>
              <w:spacing w:line="240" w:lineRule="auto"/>
              <w:ind w:firstLine="0"/>
              <w:jc w:val="both"/>
            </w:pPr>
            <w:r>
              <w:t>предоставления</w:t>
            </w:r>
            <w:r>
              <w:tab/>
              <w:t>межбюджетных</w:t>
            </w:r>
          </w:p>
          <w:p w:rsidR="00717047" w:rsidRDefault="009A2581">
            <w:pPr>
              <w:pStyle w:val="a5"/>
              <w:tabs>
                <w:tab w:val="right" w:pos="2098"/>
              </w:tabs>
              <w:spacing w:line="240" w:lineRule="auto"/>
              <w:ind w:firstLine="0"/>
              <w:jc w:val="both"/>
            </w:pPr>
            <w:r>
              <w:t>трансфертов</w:t>
            </w:r>
            <w:r>
              <w:tab/>
              <w:t>местным бюджетам,</w:t>
            </w:r>
          </w:p>
          <w:p w:rsidR="00717047" w:rsidRDefault="009A2581">
            <w:pPr>
              <w:pStyle w:val="a5"/>
              <w:spacing w:line="240" w:lineRule="auto"/>
              <w:ind w:firstLine="0"/>
              <w:jc w:val="both"/>
            </w:pPr>
            <w:r>
              <w:t>установленные НПА</w:t>
            </w:r>
          </w:p>
        </w:tc>
        <w:tc>
          <w:tcPr>
            <w:tcW w:w="3845" w:type="dxa"/>
            <w:tcBorders>
              <w:top w:val="single" w:sz="4" w:space="0" w:color="auto"/>
              <w:left w:val="single" w:sz="4" w:space="0" w:color="auto"/>
              <w:right w:val="single" w:sz="4" w:space="0" w:color="auto"/>
            </w:tcBorders>
            <w:shd w:val="clear" w:color="auto" w:fill="FFFFFF"/>
          </w:tcPr>
          <w:p w:rsidR="00717047" w:rsidRDefault="009A2581">
            <w:pPr>
              <w:pStyle w:val="a5"/>
              <w:spacing w:before="120" w:line="259" w:lineRule="auto"/>
              <w:ind w:firstLine="0"/>
              <w:jc w:val="both"/>
            </w:pPr>
            <w:r>
              <w:t>номер и дата НПА, устанавливающего порядок (правила)</w:t>
            </w:r>
          </w:p>
        </w:tc>
      </w:tr>
      <w:tr w:rsidR="00717047">
        <w:trPr>
          <w:trHeight w:hRule="exact" w:val="533"/>
          <w:jc w:val="center"/>
        </w:trPr>
        <w:tc>
          <w:tcPr>
            <w:tcW w:w="787" w:type="dxa"/>
            <w:tcBorders>
              <w:top w:val="single" w:sz="4" w:space="0" w:color="auto"/>
              <w:left w:val="single" w:sz="4" w:space="0" w:color="auto"/>
            </w:tcBorders>
            <w:shd w:val="clear" w:color="auto" w:fill="FFFFFF"/>
            <w:vAlign w:val="bottom"/>
          </w:tcPr>
          <w:p w:rsidR="00717047" w:rsidRDefault="009A2581">
            <w:pPr>
              <w:pStyle w:val="a5"/>
              <w:spacing w:line="240" w:lineRule="auto"/>
              <w:ind w:firstLine="0"/>
              <w:jc w:val="center"/>
            </w:pPr>
            <w:r>
              <w:t>17.</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Предоставление субсидий, грантов в форме субсидий организациям</w:t>
            </w:r>
          </w:p>
        </w:tc>
      </w:tr>
      <w:tr w:rsidR="00717047">
        <w:trPr>
          <w:trHeight w:hRule="exact" w:val="1186"/>
          <w:jc w:val="center"/>
        </w:trPr>
        <w:tc>
          <w:tcPr>
            <w:tcW w:w="787" w:type="dxa"/>
            <w:vMerge w:val="restart"/>
            <w:tcBorders>
              <w:top w:val="single" w:sz="4" w:space="0" w:color="auto"/>
              <w:left w:val="single" w:sz="4" w:space="0" w:color="auto"/>
            </w:tcBorders>
            <w:shd w:val="clear" w:color="auto" w:fill="FFFFFF"/>
          </w:tcPr>
          <w:p w:rsidR="00717047" w:rsidRDefault="009A2581">
            <w:pPr>
              <w:pStyle w:val="a5"/>
              <w:spacing w:before="160" w:line="240" w:lineRule="auto"/>
              <w:ind w:firstLine="220"/>
            </w:pPr>
            <w:r>
              <w:t>1)</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rsidP="005E1CAF">
            <w:pPr>
              <w:pStyle w:val="a5"/>
              <w:spacing w:line="259" w:lineRule="auto"/>
              <w:ind w:firstLine="0"/>
              <w:jc w:val="center"/>
            </w:pPr>
            <w:r>
              <w:t>Предоставление субсидий, грантов в форме субсидий организациям, за исключением субсидий бюджетным (автономным) учреждениям</w:t>
            </w:r>
            <w:r w:rsidR="005E1CAF">
              <w:t xml:space="preserve"> муниципального образования Куйтунский район</w:t>
            </w:r>
          </w:p>
        </w:tc>
      </w:tr>
      <w:tr w:rsidR="00717047">
        <w:trPr>
          <w:trHeight w:hRule="exact" w:val="1195"/>
          <w:jc w:val="center"/>
        </w:trPr>
        <w:tc>
          <w:tcPr>
            <w:tcW w:w="787" w:type="dxa"/>
            <w:vMerge/>
            <w:tcBorders>
              <w:left w:val="single" w:sz="4" w:space="0" w:color="auto"/>
              <w:bottom w:val="single" w:sz="4" w:space="0" w:color="auto"/>
            </w:tcBorders>
            <w:shd w:val="clear" w:color="auto" w:fill="FFFFFF"/>
          </w:tcPr>
          <w:p w:rsidR="00717047" w:rsidRDefault="00717047"/>
        </w:tc>
        <w:tc>
          <w:tcPr>
            <w:tcW w:w="4541" w:type="dxa"/>
            <w:tcBorders>
              <w:top w:val="single" w:sz="4" w:space="0" w:color="auto"/>
              <w:left w:val="single" w:sz="4" w:space="0" w:color="auto"/>
              <w:bottom w:val="single" w:sz="4" w:space="0" w:color="auto"/>
            </w:tcBorders>
            <w:shd w:val="clear" w:color="auto" w:fill="FFFFFF"/>
            <w:vAlign w:val="bottom"/>
          </w:tcPr>
          <w:p w:rsidR="00717047" w:rsidRDefault="009A2581">
            <w:pPr>
              <w:pStyle w:val="a5"/>
              <w:spacing w:line="259" w:lineRule="auto"/>
              <w:ind w:firstLine="0"/>
              <w:jc w:val="both"/>
            </w:pPr>
            <w:r>
              <w:t>документы в соответствии с порядком (правилами) предоставления субсидии</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59" w:lineRule="auto"/>
              <w:ind w:firstLine="0"/>
              <w:jc w:val="both"/>
            </w:pPr>
            <w:r>
              <w:t>номер и дата НПА, устанавливающего порядок (правила)</w:t>
            </w:r>
          </w:p>
        </w:tc>
      </w:tr>
    </w:tbl>
    <w:p w:rsidR="00717047" w:rsidRDefault="009A25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82"/>
        <w:gridCol w:w="4536"/>
        <w:gridCol w:w="3854"/>
      </w:tblGrid>
      <w:tr w:rsidR="00717047">
        <w:trPr>
          <w:trHeight w:hRule="exact" w:val="557"/>
          <w:jc w:val="center"/>
        </w:trPr>
        <w:tc>
          <w:tcPr>
            <w:tcW w:w="782" w:type="dxa"/>
            <w:tcBorders>
              <w:top w:val="single" w:sz="4" w:space="0" w:color="auto"/>
              <w:left w:val="single" w:sz="4" w:space="0" w:color="auto"/>
            </w:tcBorders>
            <w:shd w:val="clear" w:color="auto" w:fill="FFFFFF"/>
          </w:tcPr>
          <w:p w:rsidR="00717047" w:rsidRDefault="00717047">
            <w:pPr>
              <w:rPr>
                <w:sz w:val="10"/>
                <w:szCs w:val="10"/>
              </w:rPr>
            </w:pPr>
          </w:p>
        </w:tc>
        <w:tc>
          <w:tcPr>
            <w:tcW w:w="4536" w:type="dxa"/>
            <w:tcBorders>
              <w:top w:val="single" w:sz="4" w:space="0" w:color="auto"/>
              <w:left w:val="single" w:sz="4" w:space="0" w:color="auto"/>
            </w:tcBorders>
            <w:shd w:val="clear" w:color="auto" w:fill="FFFFFF"/>
            <w:vAlign w:val="bottom"/>
          </w:tcPr>
          <w:p w:rsidR="00717047" w:rsidRDefault="009A2581">
            <w:pPr>
              <w:pStyle w:val="a5"/>
              <w:spacing w:line="240" w:lineRule="auto"/>
              <w:ind w:firstLine="0"/>
            </w:pPr>
            <w:r>
              <w:t>организациям, установленные НПА</w:t>
            </w:r>
          </w:p>
        </w:tc>
        <w:tc>
          <w:tcPr>
            <w:tcW w:w="3854"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859"/>
          <w:jc w:val="center"/>
        </w:trPr>
        <w:tc>
          <w:tcPr>
            <w:tcW w:w="782" w:type="dxa"/>
            <w:vMerge w:val="restart"/>
            <w:tcBorders>
              <w:top w:val="single" w:sz="4" w:space="0" w:color="auto"/>
              <w:left w:val="single" w:sz="4" w:space="0" w:color="auto"/>
            </w:tcBorders>
            <w:shd w:val="clear" w:color="auto" w:fill="FFFFFF"/>
          </w:tcPr>
          <w:p w:rsidR="00717047" w:rsidRDefault="009A2581">
            <w:pPr>
              <w:pStyle w:val="a5"/>
              <w:spacing w:before="140" w:line="240" w:lineRule="auto"/>
              <w:ind w:firstLine="260"/>
            </w:pPr>
            <w:r>
              <w:rPr>
                <w:i/>
                <w:iCs/>
              </w:rPr>
              <w:t>2)</w:t>
            </w:r>
          </w:p>
        </w:tc>
        <w:tc>
          <w:tcPr>
            <w:tcW w:w="8390"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62" w:lineRule="auto"/>
              <w:ind w:firstLine="0"/>
              <w:jc w:val="center"/>
            </w:pPr>
            <w:r>
              <w:t>Предоставление субсидии на финансовое обеспечение выполнения государственного задания бюджетным (автономным) учреждениям</w:t>
            </w:r>
          </w:p>
        </w:tc>
      </w:tr>
      <w:tr w:rsidR="00717047">
        <w:trPr>
          <w:trHeight w:hRule="exact" w:val="859"/>
          <w:jc w:val="center"/>
        </w:trPr>
        <w:tc>
          <w:tcPr>
            <w:tcW w:w="782" w:type="dxa"/>
            <w:vMerge/>
            <w:tcBorders>
              <w:left w:val="single" w:sz="4" w:space="0" w:color="auto"/>
            </w:tcBorders>
            <w:shd w:val="clear" w:color="auto" w:fill="FFFFFF"/>
          </w:tcPr>
          <w:p w:rsidR="00717047" w:rsidRDefault="00717047"/>
        </w:tc>
        <w:tc>
          <w:tcPr>
            <w:tcW w:w="4536" w:type="dxa"/>
            <w:tcBorders>
              <w:top w:val="single" w:sz="4" w:space="0" w:color="auto"/>
              <w:left w:val="single" w:sz="4" w:space="0" w:color="auto"/>
            </w:tcBorders>
            <w:shd w:val="clear" w:color="auto" w:fill="FFFFFF"/>
            <w:vAlign w:val="bottom"/>
          </w:tcPr>
          <w:p w:rsidR="00717047" w:rsidRDefault="009A2581">
            <w:pPr>
              <w:pStyle w:val="a5"/>
              <w:tabs>
                <w:tab w:val="left" w:pos="2218"/>
                <w:tab w:val="left" w:pos="3317"/>
              </w:tabs>
              <w:spacing w:line="240" w:lineRule="auto"/>
              <w:ind w:firstLine="0"/>
            </w:pPr>
            <w:r>
              <w:t>соглашение</w:t>
            </w:r>
            <w:r>
              <w:tab/>
              <w:t>об</w:t>
            </w:r>
            <w:r>
              <w:tab/>
              <w:t>условиях</w:t>
            </w:r>
          </w:p>
          <w:p w:rsidR="00717047" w:rsidRDefault="009A2581">
            <w:pPr>
              <w:pStyle w:val="a5"/>
              <w:spacing w:line="240" w:lineRule="auto"/>
              <w:ind w:firstLine="0"/>
            </w:pPr>
            <w:r>
              <w:t>предоставления субсидии</w:t>
            </w:r>
          </w:p>
        </w:tc>
        <w:tc>
          <w:tcPr>
            <w:tcW w:w="3854"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854"/>
          <w:jc w:val="center"/>
        </w:trPr>
        <w:tc>
          <w:tcPr>
            <w:tcW w:w="782" w:type="dxa"/>
            <w:vMerge w:val="restart"/>
            <w:tcBorders>
              <w:top w:val="single" w:sz="4" w:space="0" w:color="auto"/>
              <w:left w:val="single" w:sz="4" w:space="0" w:color="auto"/>
            </w:tcBorders>
            <w:shd w:val="clear" w:color="auto" w:fill="FFFFFF"/>
          </w:tcPr>
          <w:p w:rsidR="00717047" w:rsidRDefault="009A2581">
            <w:pPr>
              <w:pStyle w:val="a5"/>
              <w:spacing w:before="140" w:line="240" w:lineRule="auto"/>
              <w:ind w:firstLine="260"/>
            </w:pPr>
            <w:r>
              <w:t>3)</w:t>
            </w:r>
          </w:p>
        </w:tc>
        <w:tc>
          <w:tcPr>
            <w:tcW w:w="8390" w:type="dxa"/>
            <w:gridSpan w:val="2"/>
            <w:tcBorders>
              <w:top w:val="single" w:sz="4" w:space="0" w:color="auto"/>
              <w:left w:val="single" w:sz="4" w:space="0" w:color="auto"/>
              <w:right w:val="single" w:sz="4" w:space="0" w:color="auto"/>
            </w:tcBorders>
            <w:shd w:val="clear" w:color="auto" w:fill="FFFFFF"/>
            <w:vAlign w:val="bottom"/>
          </w:tcPr>
          <w:p w:rsidR="00717047" w:rsidRDefault="009A2581" w:rsidP="005E1CAF">
            <w:pPr>
              <w:pStyle w:val="a5"/>
              <w:spacing w:line="259" w:lineRule="auto"/>
              <w:ind w:firstLine="0"/>
              <w:jc w:val="center"/>
            </w:pPr>
            <w:r>
              <w:t xml:space="preserve">Перечисление субсидий на иные цели бюджетным (автономным) учреждениям на лицевые счета, открытые в </w:t>
            </w:r>
            <w:r w:rsidR="005E1CAF">
              <w:t>Управлении</w:t>
            </w:r>
          </w:p>
        </w:tc>
      </w:tr>
      <w:tr w:rsidR="00717047">
        <w:trPr>
          <w:trHeight w:hRule="exact" w:val="854"/>
          <w:jc w:val="center"/>
        </w:trPr>
        <w:tc>
          <w:tcPr>
            <w:tcW w:w="782" w:type="dxa"/>
            <w:vMerge/>
            <w:tcBorders>
              <w:left w:val="single" w:sz="4" w:space="0" w:color="auto"/>
            </w:tcBorders>
            <w:shd w:val="clear" w:color="auto" w:fill="FFFFFF"/>
          </w:tcPr>
          <w:p w:rsidR="00717047" w:rsidRDefault="00717047"/>
        </w:tc>
        <w:tc>
          <w:tcPr>
            <w:tcW w:w="4536" w:type="dxa"/>
            <w:tcBorders>
              <w:top w:val="single" w:sz="4" w:space="0" w:color="auto"/>
              <w:left w:val="single" w:sz="4" w:space="0" w:color="auto"/>
            </w:tcBorders>
            <w:shd w:val="clear" w:color="auto" w:fill="FFFFFF"/>
            <w:vAlign w:val="bottom"/>
          </w:tcPr>
          <w:p w:rsidR="00717047" w:rsidRDefault="009A2581">
            <w:pPr>
              <w:pStyle w:val="a5"/>
              <w:tabs>
                <w:tab w:val="left" w:pos="2218"/>
                <w:tab w:val="left" w:pos="3312"/>
              </w:tabs>
              <w:spacing w:line="240" w:lineRule="auto"/>
              <w:ind w:firstLine="0"/>
              <w:jc w:val="both"/>
            </w:pPr>
            <w:r>
              <w:t>соглашение</w:t>
            </w:r>
            <w:r>
              <w:tab/>
              <w:t>об</w:t>
            </w:r>
            <w:r>
              <w:tab/>
              <w:t>условиях</w:t>
            </w:r>
          </w:p>
          <w:p w:rsidR="00717047" w:rsidRDefault="009A2581">
            <w:pPr>
              <w:pStyle w:val="a5"/>
              <w:spacing w:line="240" w:lineRule="auto"/>
              <w:ind w:firstLine="0"/>
            </w:pPr>
            <w:r>
              <w:t>предоставления субсидии</w:t>
            </w:r>
          </w:p>
        </w:tc>
        <w:tc>
          <w:tcPr>
            <w:tcW w:w="3854" w:type="dxa"/>
            <w:tcBorders>
              <w:top w:val="single" w:sz="4" w:space="0" w:color="auto"/>
              <w:left w:val="single" w:sz="4" w:space="0" w:color="auto"/>
              <w:right w:val="single" w:sz="4" w:space="0" w:color="auto"/>
            </w:tcBorders>
            <w:shd w:val="clear" w:color="auto" w:fill="FFFFFF"/>
            <w:vAlign w:val="bottom"/>
          </w:tcPr>
          <w:p w:rsidR="00717047" w:rsidRDefault="009A2581">
            <w:pPr>
              <w:pStyle w:val="a5"/>
              <w:tabs>
                <w:tab w:val="left" w:pos="3125"/>
              </w:tabs>
              <w:spacing w:line="240" w:lineRule="auto"/>
              <w:ind w:firstLine="0"/>
            </w:pPr>
            <w:r>
              <w:t>указывается</w:t>
            </w:r>
            <w:r>
              <w:tab/>
              <w:t>цель</w:t>
            </w:r>
          </w:p>
          <w:p w:rsidR="00717047" w:rsidRDefault="009A2581">
            <w:pPr>
              <w:pStyle w:val="a5"/>
              <w:spacing w:line="240" w:lineRule="auto"/>
              <w:ind w:firstLine="0"/>
            </w:pPr>
            <w:r>
              <w:t>предоставления субсидии</w:t>
            </w:r>
          </w:p>
        </w:tc>
      </w:tr>
      <w:tr w:rsidR="00717047">
        <w:trPr>
          <w:trHeight w:hRule="exact" w:val="854"/>
          <w:jc w:val="center"/>
        </w:trPr>
        <w:tc>
          <w:tcPr>
            <w:tcW w:w="782" w:type="dxa"/>
            <w:vMerge w:val="restart"/>
            <w:tcBorders>
              <w:top w:val="single" w:sz="4" w:space="0" w:color="auto"/>
              <w:left w:val="single" w:sz="4" w:space="0" w:color="auto"/>
            </w:tcBorders>
            <w:shd w:val="clear" w:color="auto" w:fill="FFFFFF"/>
          </w:tcPr>
          <w:p w:rsidR="00717047" w:rsidRDefault="009A2581">
            <w:pPr>
              <w:pStyle w:val="a5"/>
              <w:spacing w:before="140" w:line="240" w:lineRule="auto"/>
              <w:ind w:firstLine="260"/>
            </w:pPr>
            <w:r>
              <w:t>4)</w:t>
            </w:r>
          </w:p>
        </w:tc>
        <w:tc>
          <w:tcPr>
            <w:tcW w:w="8390"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4" w:lineRule="auto"/>
              <w:ind w:firstLine="0"/>
              <w:jc w:val="center"/>
            </w:pPr>
            <w:r>
              <w:t>Субсидии на иные цели автономным учреждениям на счета, открытые в кредитных организациях</w:t>
            </w:r>
          </w:p>
        </w:tc>
      </w:tr>
      <w:tr w:rsidR="00717047">
        <w:trPr>
          <w:trHeight w:hRule="exact" w:val="7277"/>
          <w:jc w:val="center"/>
        </w:trPr>
        <w:tc>
          <w:tcPr>
            <w:tcW w:w="782" w:type="dxa"/>
            <w:vMerge/>
            <w:tcBorders>
              <w:left w:val="single" w:sz="4" w:space="0" w:color="auto"/>
            </w:tcBorders>
            <w:shd w:val="clear" w:color="auto" w:fill="FFFFFF"/>
          </w:tcPr>
          <w:p w:rsidR="00717047" w:rsidRDefault="00717047"/>
        </w:tc>
        <w:tc>
          <w:tcPr>
            <w:tcW w:w="4536" w:type="dxa"/>
            <w:tcBorders>
              <w:top w:val="single" w:sz="4" w:space="0" w:color="auto"/>
              <w:left w:val="single" w:sz="4" w:space="0" w:color="auto"/>
            </w:tcBorders>
            <w:shd w:val="clear" w:color="auto" w:fill="FFFFFF"/>
            <w:vAlign w:val="bottom"/>
          </w:tcPr>
          <w:p w:rsidR="00717047" w:rsidRDefault="009A2581">
            <w:pPr>
              <w:pStyle w:val="a5"/>
              <w:tabs>
                <w:tab w:val="left" w:pos="2222"/>
                <w:tab w:val="left" w:pos="3317"/>
              </w:tabs>
              <w:spacing w:line="259" w:lineRule="auto"/>
              <w:ind w:firstLine="0"/>
            </w:pPr>
            <w:r>
              <w:t>соглашение</w:t>
            </w:r>
            <w:r>
              <w:tab/>
              <w:t>об</w:t>
            </w:r>
            <w:r>
              <w:tab/>
              <w:t>условиях</w:t>
            </w:r>
          </w:p>
          <w:p w:rsidR="00717047" w:rsidRDefault="009A2581">
            <w:pPr>
              <w:pStyle w:val="a5"/>
              <w:tabs>
                <w:tab w:val="right" w:pos="4402"/>
              </w:tabs>
              <w:spacing w:line="259" w:lineRule="auto"/>
              <w:ind w:firstLine="0"/>
            </w:pPr>
            <w:r>
              <w:t>предоставления субсидии; распоряжения,</w:t>
            </w:r>
            <w:r>
              <w:tab/>
              <w:t>заверенные</w:t>
            </w:r>
          </w:p>
          <w:p w:rsidR="00717047" w:rsidRDefault="009A2581">
            <w:pPr>
              <w:pStyle w:val="a5"/>
              <w:tabs>
                <w:tab w:val="right" w:pos="4392"/>
              </w:tabs>
              <w:spacing w:line="259" w:lineRule="auto"/>
              <w:ind w:firstLine="0"/>
              <w:jc w:val="both"/>
            </w:pPr>
            <w:r>
              <w:t>кредитной</w:t>
            </w:r>
            <w:r>
              <w:tab/>
              <w:t>организацией,</w:t>
            </w:r>
          </w:p>
          <w:p w:rsidR="00717047" w:rsidRDefault="009A2581">
            <w:pPr>
              <w:pStyle w:val="a5"/>
              <w:tabs>
                <w:tab w:val="right" w:pos="4397"/>
              </w:tabs>
              <w:spacing w:line="259" w:lineRule="auto"/>
              <w:ind w:firstLine="0"/>
              <w:jc w:val="both"/>
            </w:pPr>
            <w:r>
              <w:t>подтверждающие</w:t>
            </w:r>
            <w:r>
              <w:tab/>
              <w:t>расход</w:t>
            </w:r>
          </w:p>
          <w:p w:rsidR="00717047" w:rsidRDefault="009A2581">
            <w:pPr>
              <w:pStyle w:val="a5"/>
              <w:tabs>
                <w:tab w:val="right" w:pos="4397"/>
              </w:tabs>
              <w:spacing w:line="259" w:lineRule="auto"/>
              <w:ind w:firstLine="0"/>
              <w:jc w:val="both"/>
            </w:pPr>
            <w:r>
              <w:t>автономного учреждения на цель, определенную соглашением; подтверждающие</w:t>
            </w:r>
            <w:r>
              <w:tab/>
              <w:t>документы,</w:t>
            </w:r>
          </w:p>
          <w:p w:rsidR="00717047" w:rsidRDefault="009A2581">
            <w:pPr>
              <w:pStyle w:val="a5"/>
              <w:tabs>
                <w:tab w:val="right" w:pos="4402"/>
              </w:tabs>
              <w:spacing w:line="259" w:lineRule="auto"/>
              <w:ind w:firstLine="0"/>
              <w:jc w:val="both"/>
            </w:pPr>
            <w:r>
              <w:t>определенные</w:t>
            </w:r>
            <w:r>
              <w:tab/>
              <w:t>Порядком</w:t>
            </w:r>
          </w:p>
          <w:p w:rsidR="00717047" w:rsidRDefault="009A2581">
            <w:pPr>
              <w:pStyle w:val="a5"/>
              <w:tabs>
                <w:tab w:val="right" w:pos="4397"/>
              </w:tabs>
              <w:spacing w:line="259" w:lineRule="auto"/>
              <w:ind w:firstLine="0"/>
              <w:jc w:val="both"/>
            </w:pPr>
            <w:r>
              <w:t>санкционирования</w:t>
            </w:r>
            <w:r>
              <w:tab/>
              <w:t>расходов</w:t>
            </w:r>
          </w:p>
          <w:p w:rsidR="00717047" w:rsidRDefault="009A2581">
            <w:pPr>
              <w:pStyle w:val="a5"/>
              <w:tabs>
                <w:tab w:val="right" w:pos="4397"/>
              </w:tabs>
              <w:spacing w:line="259" w:lineRule="auto"/>
              <w:ind w:firstLine="0"/>
              <w:jc w:val="both"/>
            </w:pPr>
            <w:r>
              <w:t>бюджетных</w:t>
            </w:r>
            <w:r>
              <w:tab/>
              <w:t>(автономных)</w:t>
            </w:r>
          </w:p>
          <w:p w:rsidR="00717047" w:rsidRDefault="009A2581">
            <w:pPr>
              <w:pStyle w:val="a5"/>
              <w:tabs>
                <w:tab w:val="right" w:pos="4402"/>
              </w:tabs>
              <w:spacing w:line="259" w:lineRule="auto"/>
              <w:ind w:firstLine="0"/>
              <w:jc w:val="both"/>
            </w:pPr>
            <w:r>
              <w:t>учреждений Иркутской области, источником</w:t>
            </w:r>
            <w:r>
              <w:tab/>
              <w:t>финансового</w:t>
            </w:r>
          </w:p>
          <w:p w:rsidR="00717047" w:rsidRDefault="009A2581">
            <w:pPr>
              <w:pStyle w:val="a5"/>
              <w:tabs>
                <w:tab w:val="right" w:pos="4397"/>
              </w:tabs>
              <w:spacing w:line="259" w:lineRule="auto"/>
              <w:ind w:firstLine="0"/>
              <w:jc w:val="both"/>
            </w:pPr>
            <w:r>
              <w:t>обеспечения которых являются средства, полученные бюджетными (автономными)</w:t>
            </w:r>
            <w:r>
              <w:tab/>
              <w:t>учреждениями</w:t>
            </w:r>
          </w:p>
          <w:p w:rsidR="00717047" w:rsidRDefault="009A2581">
            <w:pPr>
              <w:pStyle w:val="a5"/>
              <w:tabs>
                <w:tab w:val="left" w:pos="2050"/>
                <w:tab w:val="left" w:pos="4099"/>
              </w:tabs>
              <w:spacing w:line="259" w:lineRule="auto"/>
              <w:ind w:firstLine="0"/>
              <w:jc w:val="both"/>
            </w:pPr>
            <w:r>
              <w:t>Иркутской области в соответствии с абзацем вторым пункта 1 статьи 78.1 и статьей 78.2 Бюджетного кодекса Российской</w:t>
            </w:r>
            <w:r>
              <w:tab/>
              <w:t>Федерации</w:t>
            </w:r>
            <w:r>
              <w:tab/>
              <w:t>(в</w:t>
            </w:r>
          </w:p>
          <w:p w:rsidR="00717047" w:rsidRDefault="009A2581">
            <w:pPr>
              <w:pStyle w:val="a5"/>
              <w:tabs>
                <w:tab w:val="left" w:pos="2045"/>
                <w:tab w:val="left" w:pos="4094"/>
              </w:tabs>
              <w:spacing w:line="259" w:lineRule="auto"/>
              <w:ind w:firstLine="0"/>
              <w:jc w:val="both"/>
            </w:pPr>
            <w:r>
              <w:t>назначении</w:t>
            </w:r>
            <w:r>
              <w:tab/>
              <w:t>платежа</w:t>
            </w:r>
            <w:r>
              <w:tab/>
              <w:t>не</w:t>
            </w:r>
          </w:p>
          <w:p w:rsidR="00717047" w:rsidRDefault="009A2581">
            <w:pPr>
              <w:pStyle w:val="a5"/>
              <w:spacing w:line="259" w:lineRule="auto"/>
              <w:ind w:firstLine="0"/>
            </w:pPr>
            <w:r>
              <w:t>указываются)</w:t>
            </w:r>
          </w:p>
        </w:tc>
        <w:tc>
          <w:tcPr>
            <w:tcW w:w="3854"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1502"/>
          <w:jc w:val="center"/>
        </w:trPr>
        <w:tc>
          <w:tcPr>
            <w:tcW w:w="782" w:type="dxa"/>
            <w:vMerge w:val="restart"/>
            <w:tcBorders>
              <w:top w:val="single" w:sz="4" w:space="0" w:color="auto"/>
              <w:left w:val="single" w:sz="4" w:space="0" w:color="auto"/>
            </w:tcBorders>
            <w:shd w:val="clear" w:color="auto" w:fill="FFFFFF"/>
          </w:tcPr>
          <w:p w:rsidR="00717047" w:rsidRDefault="009A2581">
            <w:pPr>
              <w:pStyle w:val="a5"/>
              <w:spacing w:before="140" w:line="240" w:lineRule="auto"/>
              <w:ind w:firstLine="260"/>
            </w:pPr>
            <w:r>
              <w:t>5)</w:t>
            </w:r>
          </w:p>
        </w:tc>
        <w:tc>
          <w:tcPr>
            <w:tcW w:w="8390" w:type="dxa"/>
            <w:gridSpan w:val="2"/>
            <w:tcBorders>
              <w:top w:val="single" w:sz="4" w:space="0" w:color="auto"/>
              <w:left w:val="single" w:sz="4" w:space="0" w:color="auto"/>
              <w:right w:val="single" w:sz="4" w:space="0" w:color="auto"/>
            </w:tcBorders>
            <w:shd w:val="clear" w:color="auto" w:fill="FFFFFF"/>
            <w:vAlign w:val="bottom"/>
          </w:tcPr>
          <w:p w:rsidR="00717047" w:rsidRDefault="009A2581" w:rsidP="005E1CAF">
            <w:pPr>
              <w:pStyle w:val="a5"/>
              <w:spacing w:line="259" w:lineRule="auto"/>
              <w:ind w:firstLine="0"/>
            </w:pPr>
            <w:r>
              <w:t xml:space="preserve">Предоставление субсидии на осуществление капитальных вложений в объекты капитального строительства бюджетным (автономным) учреждениям </w:t>
            </w:r>
            <w:r w:rsidR="005E1CAF">
              <w:t>муниципального образования Куйтунский район</w:t>
            </w:r>
          </w:p>
        </w:tc>
      </w:tr>
      <w:tr w:rsidR="00717047">
        <w:trPr>
          <w:trHeight w:hRule="exact" w:val="869"/>
          <w:jc w:val="center"/>
        </w:trPr>
        <w:tc>
          <w:tcPr>
            <w:tcW w:w="782" w:type="dxa"/>
            <w:vMerge/>
            <w:tcBorders>
              <w:left w:val="single" w:sz="4" w:space="0" w:color="auto"/>
              <w:bottom w:val="single" w:sz="4" w:space="0" w:color="auto"/>
            </w:tcBorders>
            <w:shd w:val="clear" w:color="auto" w:fill="FFFFFF"/>
          </w:tcPr>
          <w:p w:rsidR="00717047" w:rsidRDefault="00717047"/>
        </w:tc>
        <w:tc>
          <w:tcPr>
            <w:tcW w:w="4536" w:type="dxa"/>
            <w:tcBorders>
              <w:top w:val="single" w:sz="4" w:space="0" w:color="auto"/>
              <w:left w:val="single" w:sz="4" w:space="0" w:color="auto"/>
              <w:bottom w:val="single" w:sz="4" w:space="0" w:color="auto"/>
            </w:tcBorders>
            <w:shd w:val="clear" w:color="auto" w:fill="FFFFFF"/>
            <w:vAlign w:val="bottom"/>
          </w:tcPr>
          <w:p w:rsidR="00717047" w:rsidRDefault="009A2581">
            <w:pPr>
              <w:pStyle w:val="a5"/>
              <w:tabs>
                <w:tab w:val="left" w:pos="2942"/>
              </w:tabs>
              <w:spacing w:line="259" w:lineRule="auto"/>
              <w:ind w:firstLine="0"/>
              <w:jc w:val="both"/>
            </w:pPr>
            <w:r>
              <w:t>документы в соответствии с порядком</w:t>
            </w:r>
            <w:r>
              <w:tab/>
              <w:t>(правилами)</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bottom"/>
          </w:tcPr>
          <w:p w:rsidR="00717047" w:rsidRDefault="009A2581">
            <w:pPr>
              <w:pStyle w:val="a5"/>
              <w:spacing w:line="259" w:lineRule="auto"/>
              <w:ind w:firstLine="0"/>
            </w:pPr>
            <w:r>
              <w:t>номер и дата НПА, устанавливающего порядок</w:t>
            </w:r>
          </w:p>
        </w:tc>
      </w:tr>
    </w:tbl>
    <w:p w:rsidR="00717047" w:rsidRDefault="009A25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82"/>
        <w:gridCol w:w="4541"/>
        <w:gridCol w:w="3845"/>
      </w:tblGrid>
      <w:tr w:rsidR="00717047" w:rsidTr="005D7353">
        <w:trPr>
          <w:trHeight w:hRule="exact" w:val="2170"/>
          <w:jc w:val="center"/>
        </w:trPr>
        <w:tc>
          <w:tcPr>
            <w:tcW w:w="782" w:type="dxa"/>
            <w:tcBorders>
              <w:top w:val="single" w:sz="4" w:space="0" w:color="auto"/>
              <w:left w:val="single" w:sz="4" w:space="0" w:color="auto"/>
            </w:tcBorders>
            <w:shd w:val="clear" w:color="auto" w:fill="FFFFFF"/>
          </w:tcPr>
          <w:p w:rsidR="00717047" w:rsidRDefault="00717047">
            <w:pPr>
              <w:rPr>
                <w:sz w:val="10"/>
                <w:szCs w:val="10"/>
              </w:rPr>
            </w:pPr>
          </w:p>
        </w:tc>
        <w:tc>
          <w:tcPr>
            <w:tcW w:w="4541" w:type="dxa"/>
            <w:tcBorders>
              <w:top w:val="single" w:sz="4" w:space="0" w:color="auto"/>
              <w:left w:val="single" w:sz="4" w:space="0" w:color="auto"/>
            </w:tcBorders>
            <w:shd w:val="clear" w:color="auto" w:fill="FFFFFF"/>
            <w:vAlign w:val="center"/>
          </w:tcPr>
          <w:p w:rsidR="00717047" w:rsidRDefault="009A2581">
            <w:pPr>
              <w:pStyle w:val="a5"/>
              <w:tabs>
                <w:tab w:val="right" w:pos="4406"/>
              </w:tabs>
              <w:spacing w:line="240" w:lineRule="auto"/>
              <w:ind w:firstLine="0"/>
              <w:jc w:val="both"/>
            </w:pPr>
            <w:r>
              <w:t>предоставления</w:t>
            </w:r>
            <w:r>
              <w:tab/>
              <w:t>субсидии на</w:t>
            </w:r>
          </w:p>
          <w:p w:rsidR="00717047" w:rsidRDefault="009A2581">
            <w:pPr>
              <w:pStyle w:val="a5"/>
              <w:tabs>
                <w:tab w:val="right" w:pos="4402"/>
              </w:tabs>
              <w:spacing w:line="240" w:lineRule="auto"/>
              <w:ind w:firstLine="0"/>
              <w:jc w:val="both"/>
            </w:pPr>
            <w:r>
              <w:t>осуществление</w:t>
            </w:r>
            <w:r>
              <w:tab/>
              <w:t>капитальных</w:t>
            </w:r>
          </w:p>
          <w:p w:rsidR="00717047" w:rsidRDefault="009A2581">
            <w:pPr>
              <w:pStyle w:val="a5"/>
              <w:spacing w:line="240" w:lineRule="auto"/>
              <w:ind w:firstLine="0"/>
            </w:pPr>
            <w:r>
              <w:t>вложений, установленные НПА;</w:t>
            </w:r>
          </w:p>
          <w:p w:rsidR="00717047" w:rsidRDefault="009A2581">
            <w:pPr>
              <w:pStyle w:val="a5"/>
              <w:tabs>
                <w:tab w:val="right" w:pos="4402"/>
              </w:tabs>
              <w:spacing w:line="240" w:lineRule="auto"/>
              <w:ind w:firstLine="0"/>
              <w:jc w:val="both"/>
            </w:pPr>
            <w:r>
              <w:t>соглашение о</w:t>
            </w:r>
            <w:r>
              <w:tab/>
              <w:t>предоставлении</w:t>
            </w:r>
          </w:p>
          <w:p w:rsidR="00717047" w:rsidRDefault="009A2581">
            <w:pPr>
              <w:pStyle w:val="a5"/>
              <w:tabs>
                <w:tab w:val="right" w:pos="4397"/>
              </w:tabs>
              <w:spacing w:line="240" w:lineRule="auto"/>
              <w:ind w:firstLine="0"/>
              <w:jc w:val="both"/>
            </w:pPr>
            <w:r>
              <w:t>субсидии на</w:t>
            </w:r>
            <w:r>
              <w:tab/>
              <w:t>осуществление</w:t>
            </w:r>
          </w:p>
          <w:p w:rsidR="00717047" w:rsidRDefault="009A2581">
            <w:pPr>
              <w:pStyle w:val="a5"/>
              <w:spacing w:line="240" w:lineRule="auto"/>
              <w:ind w:firstLine="0"/>
            </w:pPr>
            <w:r>
              <w:t>капитальных вложений</w:t>
            </w:r>
          </w:p>
        </w:tc>
        <w:tc>
          <w:tcPr>
            <w:tcW w:w="3845" w:type="dxa"/>
            <w:tcBorders>
              <w:top w:val="single" w:sz="4" w:space="0" w:color="auto"/>
              <w:left w:val="single" w:sz="4" w:space="0" w:color="auto"/>
              <w:right w:val="single" w:sz="4" w:space="0" w:color="auto"/>
            </w:tcBorders>
            <w:shd w:val="clear" w:color="auto" w:fill="FFFFFF"/>
          </w:tcPr>
          <w:p w:rsidR="00717047" w:rsidRDefault="009A2581">
            <w:pPr>
              <w:pStyle w:val="a5"/>
              <w:spacing w:before="140" w:line="240" w:lineRule="auto"/>
              <w:ind w:firstLine="0"/>
            </w:pPr>
            <w:r>
              <w:t>(правила)</w:t>
            </w:r>
          </w:p>
        </w:tc>
      </w:tr>
      <w:tr w:rsidR="00717047" w:rsidTr="005D7353">
        <w:trPr>
          <w:trHeight w:hRule="exact" w:val="538"/>
          <w:jc w:val="center"/>
        </w:trPr>
        <w:tc>
          <w:tcPr>
            <w:tcW w:w="782" w:type="dxa"/>
            <w:vMerge w:val="restart"/>
            <w:tcBorders>
              <w:top w:val="single" w:sz="4" w:space="0" w:color="auto"/>
              <w:left w:val="single" w:sz="4" w:space="0" w:color="auto"/>
            </w:tcBorders>
            <w:shd w:val="clear" w:color="auto" w:fill="FFFFFF"/>
          </w:tcPr>
          <w:p w:rsidR="00717047" w:rsidRDefault="005D7353">
            <w:pPr>
              <w:pStyle w:val="a5"/>
              <w:spacing w:before="120" w:line="240" w:lineRule="auto"/>
              <w:ind w:firstLine="0"/>
              <w:jc w:val="center"/>
            </w:pPr>
            <w:r>
              <w:t>18</w:t>
            </w:r>
            <w:r w:rsidR="009A2581">
              <w:t>.</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Перечисление взносов за членство в некоммерческой организации</w:t>
            </w:r>
          </w:p>
        </w:tc>
      </w:tr>
      <w:tr w:rsidR="00717047" w:rsidTr="005D7353">
        <w:trPr>
          <w:trHeight w:hRule="exact" w:val="2462"/>
          <w:jc w:val="center"/>
        </w:trPr>
        <w:tc>
          <w:tcPr>
            <w:tcW w:w="782"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tabs>
                <w:tab w:val="left" w:pos="2275"/>
              </w:tabs>
              <w:ind w:firstLine="0"/>
              <w:jc w:val="both"/>
            </w:pPr>
            <w:r>
              <w:t>документ,</w:t>
            </w:r>
            <w:r>
              <w:tab/>
              <w:t>подтверждающий</w:t>
            </w:r>
          </w:p>
          <w:p w:rsidR="00717047" w:rsidRDefault="009A2581">
            <w:pPr>
              <w:pStyle w:val="a5"/>
              <w:ind w:firstLine="0"/>
              <w:jc w:val="both"/>
            </w:pPr>
            <w:r>
              <w:t>членство клиента в некоммерческой организации;</w:t>
            </w:r>
          </w:p>
          <w:p w:rsidR="00717047" w:rsidRDefault="009A2581">
            <w:pPr>
              <w:pStyle w:val="a5"/>
              <w:tabs>
                <w:tab w:val="left" w:pos="2938"/>
              </w:tabs>
              <w:ind w:firstLine="0"/>
              <w:jc w:val="both"/>
            </w:pPr>
            <w:r>
              <w:t>документы, подтверждающие сумму членского взноса в некоммерческую организацию,</w:t>
            </w:r>
            <w:r>
              <w:tab/>
              <w:t>содержащие</w:t>
            </w:r>
          </w:p>
          <w:p w:rsidR="00717047" w:rsidRDefault="009A2581">
            <w:pPr>
              <w:pStyle w:val="a5"/>
              <w:ind w:firstLine="0"/>
              <w:jc w:val="both"/>
            </w:pPr>
            <w:r>
              <w:t>реквизиты для оплаты</w:t>
            </w:r>
          </w:p>
        </w:tc>
        <w:tc>
          <w:tcPr>
            <w:tcW w:w="3845"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rsidTr="005D7353">
        <w:trPr>
          <w:trHeight w:hRule="exact" w:val="1171"/>
          <w:jc w:val="center"/>
        </w:trPr>
        <w:tc>
          <w:tcPr>
            <w:tcW w:w="782" w:type="dxa"/>
            <w:vMerge w:val="restart"/>
            <w:tcBorders>
              <w:top w:val="single" w:sz="4" w:space="0" w:color="auto"/>
              <w:left w:val="single" w:sz="4" w:space="0" w:color="auto"/>
            </w:tcBorders>
            <w:shd w:val="clear" w:color="auto" w:fill="FFFFFF"/>
          </w:tcPr>
          <w:p w:rsidR="00717047" w:rsidRDefault="005D7353">
            <w:pPr>
              <w:pStyle w:val="a5"/>
              <w:spacing w:before="100" w:line="240" w:lineRule="auto"/>
              <w:ind w:firstLine="180"/>
            </w:pPr>
            <w:r>
              <w:t>19</w:t>
            </w:r>
            <w:r w:rsidR="009A2581">
              <w:t>.</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9" w:lineRule="auto"/>
              <w:ind w:firstLine="0"/>
              <w:jc w:val="center"/>
            </w:pPr>
            <w:r>
              <w:t>Уплата пеней, штрафов и иных санкций, за исключением уплаты пеней, штрафов и иных санкций, удержанных из заработной платы сотрудников</w:t>
            </w:r>
          </w:p>
        </w:tc>
      </w:tr>
      <w:tr w:rsidR="00717047" w:rsidTr="005D7353">
        <w:trPr>
          <w:trHeight w:hRule="exact" w:val="4699"/>
          <w:jc w:val="center"/>
        </w:trPr>
        <w:tc>
          <w:tcPr>
            <w:tcW w:w="782"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center"/>
          </w:tcPr>
          <w:p w:rsidR="00717047" w:rsidRDefault="009A2581">
            <w:pPr>
              <w:pStyle w:val="a5"/>
              <w:tabs>
                <w:tab w:val="left" w:pos="2275"/>
              </w:tabs>
              <w:ind w:firstLine="0"/>
              <w:jc w:val="both"/>
            </w:pPr>
            <w:r>
              <w:t>документ, определяющий размер штрафа, пени, иных санкций (в случае</w:t>
            </w:r>
            <w:r>
              <w:tab/>
              <w:t>самостоятельного</w:t>
            </w:r>
          </w:p>
          <w:p w:rsidR="00717047" w:rsidRDefault="009A2581">
            <w:pPr>
              <w:pStyle w:val="a5"/>
              <w:tabs>
                <w:tab w:val="left" w:pos="2045"/>
                <w:tab w:val="left" w:pos="3845"/>
              </w:tabs>
              <w:ind w:firstLine="0"/>
              <w:jc w:val="both"/>
            </w:pPr>
            <w:r>
              <w:t>исчисления</w:t>
            </w:r>
            <w:r>
              <w:tab/>
              <w:t>клиентом</w:t>
            </w:r>
            <w:r>
              <w:tab/>
              <w:t>пени</w:t>
            </w:r>
          </w:p>
          <w:p w:rsidR="00717047" w:rsidRDefault="009A2581">
            <w:pPr>
              <w:pStyle w:val="a5"/>
              <w:ind w:firstLine="0"/>
              <w:jc w:val="both"/>
            </w:pPr>
            <w:r>
              <w:t>подтверждающий документ не представляется);</w:t>
            </w:r>
          </w:p>
          <w:p w:rsidR="00717047" w:rsidRDefault="009A2581">
            <w:pPr>
              <w:pStyle w:val="a5"/>
              <w:ind w:firstLine="0"/>
              <w:jc w:val="both"/>
            </w:pPr>
            <w:r>
              <w:t>служебная записка (письмо на официальном бланке) главного распорядителя бюджетных средств (далее - ГРБС), подтверждающая объем выделенных средств на текущий финансовый год для перечисления штрафов, пеней, иных санкций</w:t>
            </w:r>
          </w:p>
        </w:tc>
        <w:tc>
          <w:tcPr>
            <w:tcW w:w="3845"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rsidTr="005D7353">
        <w:trPr>
          <w:trHeight w:hRule="exact" w:val="538"/>
          <w:jc w:val="center"/>
        </w:trPr>
        <w:tc>
          <w:tcPr>
            <w:tcW w:w="782" w:type="dxa"/>
            <w:vMerge w:val="restart"/>
            <w:tcBorders>
              <w:top w:val="single" w:sz="4" w:space="0" w:color="auto"/>
              <w:left w:val="single" w:sz="4" w:space="0" w:color="auto"/>
            </w:tcBorders>
            <w:shd w:val="clear" w:color="auto" w:fill="FFFFFF"/>
          </w:tcPr>
          <w:p w:rsidR="00717047" w:rsidRDefault="009A2581" w:rsidP="005D7353">
            <w:pPr>
              <w:pStyle w:val="a5"/>
              <w:spacing w:before="100" w:line="240" w:lineRule="auto"/>
              <w:ind w:firstLine="0"/>
              <w:jc w:val="center"/>
            </w:pPr>
            <w:r>
              <w:t>2</w:t>
            </w:r>
            <w:r w:rsidR="005D7353">
              <w:t>0</w:t>
            </w:r>
            <w:r>
              <w:t>.</w:t>
            </w:r>
          </w:p>
        </w:tc>
        <w:tc>
          <w:tcPr>
            <w:tcW w:w="8386"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Исполнение судебных актов, решений органов власти</w:t>
            </w:r>
          </w:p>
        </w:tc>
      </w:tr>
      <w:tr w:rsidR="00717047" w:rsidTr="005D7353">
        <w:trPr>
          <w:trHeight w:hRule="exact" w:val="1838"/>
          <w:jc w:val="center"/>
        </w:trPr>
        <w:tc>
          <w:tcPr>
            <w:tcW w:w="782"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center"/>
          </w:tcPr>
          <w:p w:rsidR="00717047" w:rsidRDefault="009A2581">
            <w:pPr>
              <w:pStyle w:val="a5"/>
              <w:tabs>
                <w:tab w:val="left" w:pos="3202"/>
              </w:tabs>
              <w:spacing w:line="259" w:lineRule="auto"/>
              <w:ind w:firstLine="0"/>
              <w:jc w:val="both"/>
            </w:pPr>
            <w:r>
              <w:t>возникновение</w:t>
            </w:r>
            <w:r>
              <w:tab/>
              <w:t>денежных</w:t>
            </w:r>
          </w:p>
          <w:p w:rsidR="00717047" w:rsidRDefault="009A2581">
            <w:pPr>
              <w:pStyle w:val="a5"/>
              <w:spacing w:line="259" w:lineRule="auto"/>
              <w:ind w:firstLine="0"/>
              <w:jc w:val="both"/>
            </w:pPr>
            <w:r>
              <w:t>обязательств подтверждает один из перечисленных ниже документов: исполнительный документ, решение (определение) суда;</w:t>
            </w:r>
          </w:p>
        </w:tc>
        <w:tc>
          <w:tcPr>
            <w:tcW w:w="3845"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bl>
    <w:p w:rsidR="00717047" w:rsidRDefault="009A25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78"/>
        <w:gridCol w:w="4541"/>
        <w:gridCol w:w="3840"/>
      </w:tblGrid>
      <w:tr w:rsidR="00717047">
        <w:trPr>
          <w:trHeight w:hRule="exact" w:val="4742"/>
          <w:jc w:val="center"/>
        </w:trPr>
        <w:tc>
          <w:tcPr>
            <w:tcW w:w="778" w:type="dxa"/>
            <w:tcBorders>
              <w:top w:val="single" w:sz="4" w:space="0" w:color="auto"/>
              <w:left w:val="single" w:sz="4" w:space="0" w:color="auto"/>
            </w:tcBorders>
            <w:shd w:val="clear" w:color="auto" w:fill="FFFFFF"/>
          </w:tcPr>
          <w:p w:rsidR="00717047" w:rsidRDefault="00717047">
            <w:pPr>
              <w:rPr>
                <w:sz w:val="10"/>
                <w:szCs w:val="10"/>
              </w:rPr>
            </w:pPr>
          </w:p>
        </w:tc>
        <w:tc>
          <w:tcPr>
            <w:tcW w:w="4541" w:type="dxa"/>
            <w:tcBorders>
              <w:top w:val="single" w:sz="4" w:space="0" w:color="auto"/>
              <w:left w:val="single" w:sz="4" w:space="0" w:color="auto"/>
            </w:tcBorders>
            <w:shd w:val="clear" w:color="auto" w:fill="FFFFFF"/>
            <w:vAlign w:val="bottom"/>
          </w:tcPr>
          <w:p w:rsidR="00717047" w:rsidRDefault="009A2581">
            <w:pPr>
              <w:pStyle w:val="a5"/>
              <w:spacing w:line="259" w:lineRule="auto"/>
              <w:ind w:firstLine="0"/>
              <w:jc w:val="both"/>
            </w:pPr>
            <w:r>
              <w:t>мировое соглашение, определение суда, утверждающее мировое соглашение;</w:t>
            </w:r>
          </w:p>
          <w:p w:rsidR="00717047" w:rsidRDefault="009A2581">
            <w:pPr>
              <w:pStyle w:val="a5"/>
              <w:spacing w:line="259" w:lineRule="auto"/>
              <w:ind w:firstLine="0"/>
              <w:jc w:val="both"/>
            </w:pPr>
            <w:r>
              <w:t>решение налогового органа о взыскании налога, сбора, страхового взноса, пеней и штрафов;</w:t>
            </w:r>
          </w:p>
          <w:p w:rsidR="00717047" w:rsidRDefault="009A2581">
            <w:pPr>
              <w:pStyle w:val="a5"/>
              <w:tabs>
                <w:tab w:val="left" w:pos="2270"/>
                <w:tab w:val="right" w:pos="4406"/>
              </w:tabs>
              <w:spacing w:line="259" w:lineRule="auto"/>
              <w:ind w:firstLine="0"/>
              <w:jc w:val="both"/>
            </w:pPr>
            <w:r>
              <w:t>постановление судебного пристава- исполнителя</w:t>
            </w:r>
            <w:r>
              <w:tab/>
              <w:t>о</w:t>
            </w:r>
            <w:r>
              <w:tab/>
              <w:t>взыскании</w:t>
            </w:r>
          </w:p>
          <w:p w:rsidR="00717047" w:rsidRDefault="009A2581">
            <w:pPr>
              <w:pStyle w:val="a5"/>
              <w:spacing w:line="259" w:lineRule="auto"/>
              <w:ind w:firstLine="0"/>
            </w:pPr>
            <w:r>
              <w:t>исполнительского сбора;</w:t>
            </w:r>
          </w:p>
          <w:p w:rsidR="00717047" w:rsidRDefault="009A2581">
            <w:pPr>
              <w:pStyle w:val="a5"/>
              <w:spacing w:line="259" w:lineRule="auto"/>
              <w:ind w:firstLine="0"/>
              <w:jc w:val="both"/>
            </w:pPr>
            <w:r>
              <w:t>решение суда об установлении платы за пользование объектом сервитута;</w:t>
            </w:r>
          </w:p>
          <w:p w:rsidR="00717047" w:rsidRDefault="009A2581">
            <w:pPr>
              <w:pStyle w:val="a5"/>
              <w:tabs>
                <w:tab w:val="center" w:pos="2270"/>
                <w:tab w:val="right" w:pos="4406"/>
              </w:tabs>
              <w:spacing w:line="259" w:lineRule="auto"/>
              <w:ind w:firstLine="0"/>
              <w:jc w:val="both"/>
            </w:pPr>
            <w:r>
              <w:t>определение</w:t>
            </w:r>
            <w:r>
              <w:tab/>
              <w:t>о</w:t>
            </w:r>
            <w:r>
              <w:tab/>
              <w:t>назначении</w:t>
            </w:r>
          </w:p>
          <w:p w:rsidR="00717047" w:rsidRDefault="009A2581">
            <w:pPr>
              <w:pStyle w:val="a5"/>
              <w:spacing w:line="259" w:lineRule="auto"/>
              <w:ind w:firstLine="0"/>
              <w:jc w:val="both"/>
            </w:pPr>
            <w:r>
              <w:t>экспертизы</w:t>
            </w:r>
          </w:p>
        </w:tc>
        <w:tc>
          <w:tcPr>
            <w:tcW w:w="3840"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8"/>
          <w:jc w:val="center"/>
        </w:trPr>
        <w:tc>
          <w:tcPr>
            <w:tcW w:w="778" w:type="dxa"/>
            <w:vMerge w:val="restart"/>
            <w:tcBorders>
              <w:top w:val="single" w:sz="4" w:space="0" w:color="auto"/>
              <w:left w:val="single" w:sz="4" w:space="0" w:color="auto"/>
            </w:tcBorders>
            <w:shd w:val="clear" w:color="auto" w:fill="FFFFFF"/>
          </w:tcPr>
          <w:p w:rsidR="00717047" w:rsidRDefault="009A2581" w:rsidP="005D7353">
            <w:pPr>
              <w:pStyle w:val="a5"/>
              <w:spacing w:before="120" w:line="240" w:lineRule="auto"/>
              <w:ind w:firstLine="0"/>
              <w:jc w:val="center"/>
            </w:pPr>
            <w:r>
              <w:t>2</w:t>
            </w:r>
            <w:r w:rsidR="005D7353">
              <w:t>1</w:t>
            </w:r>
            <w:r>
              <w:t>.</w:t>
            </w:r>
          </w:p>
        </w:tc>
        <w:tc>
          <w:tcPr>
            <w:tcW w:w="8381"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Расходы по обязательствам, составляющим государственную тайну</w:t>
            </w:r>
          </w:p>
        </w:tc>
      </w:tr>
      <w:tr w:rsidR="00717047">
        <w:trPr>
          <w:trHeight w:hRule="exact" w:val="2779"/>
          <w:jc w:val="center"/>
        </w:trPr>
        <w:tc>
          <w:tcPr>
            <w:tcW w:w="778"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bottom"/>
          </w:tcPr>
          <w:p w:rsidR="00717047" w:rsidRDefault="009A2581">
            <w:pPr>
              <w:pStyle w:val="a5"/>
              <w:tabs>
                <w:tab w:val="left" w:pos="2669"/>
              </w:tabs>
              <w:ind w:firstLine="0"/>
              <w:jc w:val="both"/>
            </w:pPr>
            <w:r>
              <w:t xml:space="preserve">согласованный с уполномоченным сотрудником </w:t>
            </w:r>
            <w:r w:rsidR="005E1CAF">
              <w:t>Управления</w:t>
            </w:r>
            <w:r>
              <w:t xml:space="preserve"> реестр платежных документов с указанием номера, даты, суммы и текста назначения платежа платежных документов,</w:t>
            </w:r>
            <w:r>
              <w:tab/>
              <w:t>составляющих</w:t>
            </w:r>
          </w:p>
          <w:p w:rsidR="00717047" w:rsidRDefault="009A2581">
            <w:pPr>
              <w:pStyle w:val="a5"/>
              <w:ind w:firstLine="0"/>
              <w:jc w:val="both"/>
            </w:pPr>
            <w:r>
              <w:t>государственную тайну (реестр в назначении платежа не указывается)</w:t>
            </w:r>
          </w:p>
        </w:tc>
        <w:tc>
          <w:tcPr>
            <w:tcW w:w="3840" w:type="dxa"/>
            <w:tcBorders>
              <w:top w:val="single" w:sz="4" w:space="0" w:color="auto"/>
              <w:left w:val="single" w:sz="4" w:space="0" w:color="auto"/>
              <w:right w:val="single" w:sz="4" w:space="0" w:color="auto"/>
            </w:tcBorders>
            <w:shd w:val="clear" w:color="auto" w:fill="FFFFFF"/>
          </w:tcPr>
          <w:p w:rsidR="00717047" w:rsidRDefault="009A2581">
            <w:pPr>
              <w:pStyle w:val="a5"/>
              <w:spacing w:before="120" w:line="240" w:lineRule="auto"/>
              <w:ind w:firstLine="0"/>
            </w:pPr>
            <w:r>
              <w:t>«государственная тайна»</w:t>
            </w:r>
          </w:p>
        </w:tc>
      </w:tr>
      <w:tr w:rsidR="00717047">
        <w:trPr>
          <w:trHeight w:hRule="exact" w:val="533"/>
          <w:jc w:val="center"/>
        </w:trPr>
        <w:tc>
          <w:tcPr>
            <w:tcW w:w="778" w:type="dxa"/>
            <w:vMerge w:val="restart"/>
            <w:tcBorders>
              <w:top w:val="single" w:sz="4" w:space="0" w:color="auto"/>
              <w:left w:val="single" w:sz="4" w:space="0" w:color="auto"/>
            </w:tcBorders>
            <w:shd w:val="clear" w:color="auto" w:fill="FFFFFF"/>
          </w:tcPr>
          <w:p w:rsidR="00717047" w:rsidRDefault="009A2581" w:rsidP="005D7353">
            <w:pPr>
              <w:pStyle w:val="a5"/>
              <w:spacing w:before="100" w:line="240" w:lineRule="auto"/>
              <w:ind w:firstLine="0"/>
              <w:jc w:val="center"/>
            </w:pPr>
            <w:r>
              <w:t>2</w:t>
            </w:r>
            <w:r w:rsidR="005D7353">
              <w:t>2</w:t>
            </w:r>
            <w:r>
              <w:t>.</w:t>
            </w:r>
          </w:p>
        </w:tc>
        <w:tc>
          <w:tcPr>
            <w:tcW w:w="8381"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Погашение кредиторской задолженности прошлых лет</w:t>
            </w:r>
          </w:p>
        </w:tc>
      </w:tr>
      <w:tr w:rsidR="00717047">
        <w:trPr>
          <w:trHeight w:hRule="exact" w:val="5698"/>
          <w:jc w:val="center"/>
        </w:trPr>
        <w:tc>
          <w:tcPr>
            <w:tcW w:w="778" w:type="dxa"/>
            <w:vMerge/>
            <w:tcBorders>
              <w:left w:val="single" w:sz="4" w:space="0" w:color="auto"/>
            </w:tcBorders>
            <w:shd w:val="clear" w:color="auto" w:fill="FFFFFF"/>
          </w:tcPr>
          <w:p w:rsidR="00717047" w:rsidRDefault="00717047"/>
        </w:tc>
        <w:tc>
          <w:tcPr>
            <w:tcW w:w="4541" w:type="dxa"/>
            <w:tcBorders>
              <w:top w:val="single" w:sz="4" w:space="0" w:color="auto"/>
              <w:left w:val="single" w:sz="4" w:space="0" w:color="auto"/>
            </w:tcBorders>
            <w:shd w:val="clear" w:color="auto" w:fill="FFFFFF"/>
            <w:vAlign w:val="center"/>
          </w:tcPr>
          <w:p w:rsidR="00717047" w:rsidRDefault="009A2581">
            <w:pPr>
              <w:pStyle w:val="a5"/>
              <w:tabs>
                <w:tab w:val="left" w:pos="2285"/>
              </w:tabs>
              <w:spacing w:line="259" w:lineRule="auto"/>
              <w:ind w:firstLine="0"/>
              <w:jc w:val="both"/>
            </w:pPr>
            <w:r>
              <w:t>документы,</w:t>
            </w:r>
            <w:r>
              <w:tab/>
              <w:t>предусмотренные</w:t>
            </w:r>
          </w:p>
          <w:p w:rsidR="00717047" w:rsidRDefault="009A2581">
            <w:pPr>
              <w:pStyle w:val="a5"/>
              <w:spacing w:line="259" w:lineRule="auto"/>
              <w:ind w:firstLine="0"/>
              <w:jc w:val="both"/>
            </w:pPr>
            <w:r>
              <w:t>настоящим Перечнем, в зависимости от проводимой операции;</w:t>
            </w:r>
          </w:p>
          <w:p w:rsidR="00717047" w:rsidRDefault="009A2581">
            <w:pPr>
              <w:pStyle w:val="a5"/>
              <w:tabs>
                <w:tab w:val="right" w:pos="4406"/>
              </w:tabs>
              <w:spacing w:line="259" w:lineRule="auto"/>
              <w:ind w:firstLine="0"/>
              <w:jc w:val="both"/>
            </w:pPr>
            <w:r>
              <w:t xml:space="preserve">акт сверки взаиморасчетов по </w:t>
            </w:r>
            <w:r w:rsidR="005E1CAF">
              <w:t>муниципальному</w:t>
            </w:r>
            <w:r>
              <w:tab/>
              <w:t>контракту</w:t>
            </w:r>
          </w:p>
          <w:p w:rsidR="00717047" w:rsidRDefault="009A2581">
            <w:pPr>
              <w:pStyle w:val="a5"/>
              <w:tabs>
                <w:tab w:val="left" w:pos="1214"/>
                <w:tab w:val="right" w:pos="4406"/>
              </w:tabs>
              <w:spacing w:line="259" w:lineRule="auto"/>
              <w:ind w:firstLine="0"/>
              <w:jc w:val="both"/>
            </w:pPr>
            <w:r>
              <w:t>(договору) или акт инвентаризации (в</w:t>
            </w:r>
            <w:r>
              <w:tab/>
              <w:t>случае</w:t>
            </w:r>
            <w:r>
              <w:tab/>
              <w:t>заключения</w:t>
            </w:r>
          </w:p>
          <w:p w:rsidR="00717047" w:rsidRDefault="005E1CAF">
            <w:pPr>
              <w:pStyle w:val="a5"/>
              <w:tabs>
                <w:tab w:val="right" w:pos="4421"/>
              </w:tabs>
              <w:spacing w:line="259" w:lineRule="auto"/>
              <w:ind w:firstLine="0"/>
              <w:jc w:val="both"/>
            </w:pPr>
            <w:r>
              <w:t>муниципального</w:t>
            </w:r>
            <w:r w:rsidR="009A2581">
              <w:tab/>
              <w:t>контракта</w:t>
            </w:r>
          </w:p>
          <w:p w:rsidR="00717047" w:rsidRDefault="009A2581">
            <w:pPr>
              <w:pStyle w:val="a5"/>
              <w:spacing w:line="259" w:lineRule="auto"/>
              <w:ind w:firstLine="0"/>
              <w:jc w:val="both"/>
            </w:pPr>
            <w:r>
              <w:t>(договора) с физическим лицом), подписанные датой текущего месяца;</w:t>
            </w:r>
          </w:p>
          <w:p w:rsidR="00717047" w:rsidRDefault="009A2581">
            <w:pPr>
              <w:pStyle w:val="a5"/>
              <w:spacing w:line="259" w:lineRule="auto"/>
              <w:ind w:firstLine="0"/>
              <w:jc w:val="both"/>
            </w:pPr>
            <w:r>
              <w:t>служебная записка (письмо на официальном бланке) ГРБС, подтверждающая объем выделенных средств на текущий финансовый год для погашения кредиторской задолженности</w:t>
            </w:r>
          </w:p>
        </w:tc>
        <w:tc>
          <w:tcPr>
            <w:tcW w:w="3840"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bl>
    <w:p w:rsidR="00717047" w:rsidRDefault="00717047">
      <w:pPr>
        <w:sectPr w:rsidR="00717047">
          <w:headerReference w:type="even" r:id="rId49"/>
          <w:headerReference w:type="default" r:id="rId50"/>
          <w:footerReference w:type="even" r:id="rId51"/>
          <w:footerReference w:type="default" r:id="rId52"/>
          <w:headerReference w:type="first" r:id="rId53"/>
          <w:footerReference w:type="first" r:id="rId54"/>
          <w:pgSz w:w="11900" w:h="16840"/>
          <w:pgMar w:top="1214" w:right="1058" w:bottom="939" w:left="1670"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749"/>
        <w:gridCol w:w="4531"/>
        <w:gridCol w:w="3830"/>
      </w:tblGrid>
      <w:tr w:rsidR="00717047">
        <w:trPr>
          <w:trHeight w:hRule="exact" w:val="552"/>
          <w:jc w:val="center"/>
        </w:trPr>
        <w:tc>
          <w:tcPr>
            <w:tcW w:w="749" w:type="dxa"/>
            <w:vMerge w:val="restart"/>
            <w:tcBorders>
              <w:top w:val="single" w:sz="4" w:space="0" w:color="auto"/>
              <w:left w:val="single" w:sz="4" w:space="0" w:color="auto"/>
            </w:tcBorders>
            <w:shd w:val="clear" w:color="auto" w:fill="FFFFFF"/>
          </w:tcPr>
          <w:p w:rsidR="00717047" w:rsidRDefault="009A2581" w:rsidP="005D7353">
            <w:pPr>
              <w:pStyle w:val="a5"/>
              <w:spacing w:before="120" w:line="240" w:lineRule="auto"/>
              <w:ind w:firstLine="200"/>
            </w:pPr>
            <w:r>
              <w:lastRenderedPageBreak/>
              <w:t>2</w:t>
            </w:r>
            <w:r w:rsidR="005D7353">
              <w:t>3</w:t>
            </w:r>
            <w:r>
              <w:t>.</w:t>
            </w:r>
          </w:p>
        </w:tc>
        <w:tc>
          <w:tcPr>
            <w:tcW w:w="8361"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40" w:lineRule="auto"/>
              <w:ind w:firstLine="0"/>
              <w:jc w:val="center"/>
            </w:pPr>
            <w:r>
              <w:t>Возврат средств, отраженных на лицевом счете клиента</w:t>
            </w:r>
          </w:p>
        </w:tc>
      </w:tr>
      <w:tr w:rsidR="00717047">
        <w:trPr>
          <w:trHeight w:hRule="exact" w:val="1176"/>
          <w:jc w:val="center"/>
        </w:trPr>
        <w:tc>
          <w:tcPr>
            <w:tcW w:w="749" w:type="dxa"/>
            <w:vMerge/>
            <w:tcBorders>
              <w:left w:val="single" w:sz="4" w:space="0" w:color="auto"/>
            </w:tcBorders>
            <w:shd w:val="clear" w:color="auto" w:fill="FFFFFF"/>
          </w:tcPr>
          <w:p w:rsidR="00717047" w:rsidRDefault="00717047"/>
        </w:tc>
        <w:tc>
          <w:tcPr>
            <w:tcW w:w="4531" w:type="dxa"/>
            <w:tcBorders>
              <w:top w:val="single" w:sz="4" w:space="0" w:color="auto"/>
              <w:left w:val="single" w:sz="4" w:space="0" w:color="auto"/>
            </w:tcBorders>
            <w:shd w:val="clear" w:color="auto" w:fill="FFFFFF"/>
            <w:vAlign w:val="center"/>
          </w:tcPr>
          <w:p w:rsidR="00717047" w:rsidRDefault="009A2581">
            <w:pPr>
              <w:pStyle w:val="a5"/>
              <w:tabs>
                <w:tab w:val="left" w:pos="2285"/>
              </w:tabs>
              <w:spacing w:line="259" w:lineRule="auto"/>
              <w:ind w:firstLine="0"/>
              <w:jc w:val="both"/>
            </w:pPr>
            <w:r>
              <w:t>документ,</w:t>
            </w:r>
            <w:r>
              <w:tab/>
              <w:t>подтверждающий</w:t>
            </w:r>
          </w:p>
          <w:p w:rsidR="00717047" w:rsidRDefault="009A2581">
            <w:pPr>
              <w:pStyle w:val="a5"/>
              <w:spacing w:line="259" w:lineRule="auto"/>
              <w:ind w:firstLine="0"/>
              <w:jc w:val="both"/>
            </w:pPr>
            <w:r>
              <w:t>зачисление средств на лицевой счет клиента</w:t>
            </w:r>
          </w:p>
        </w:tc>
        <w:tc>
          <w:tcPr>
            <w:tcW w:w="3830" w:type="dxa"/>
            <w:tcBorders>
              <w:top w:val="single" w:sz="4" w:space="0" w:color="auto"/>
              <w:left w:val="single" w:sz="4" w:space="0" w:color="auto"/>
              <w:right w:val="single" w:sz="4" w:space="0" w:color="auto"/>
            </w:tcBorders>
            <w:shd w:val="clear" w:color="auto" w:fill="FFFFFF"/>
          </w:tcPr>
          <w:p w:rsidR="00717047" w:rsidRDefault="009A2581">
            <w:pPr>
              <w:pStyle w:val="a5"/>
              <w:spacing w:before="120" w:line="240" w:lineRule="auto"/>
              <w:ind w:firstLine="0"/>
            </w:pPr>
            <w:r>
              <w:t>причина возврата средств</w:t>
            </w:r>
          </w:p>
        </w:tc>
      </w:tr>
      <w:tr w:rsidR="00717047">
        <w:trPr>
          <w:trHeight w:hRule="exact" w:val="859"/>
          <w:jc w:val="center"/>
        </w:trPr>
        <w:tc>
          <w:tcPr>
            <w:tcW w:w="749" w:type="dxa"/>
            <w:tcBorders>
              <w:top w:val="single" w:sz="4" w:space="0" w:color="auto"/>
              <w:left w:val="single" w:sz="4" w:space="0" w:color="auto"/>
            </w:tcBorders>
            <w:shd w:val="clear" w:color="auto" w:fill="FFFFFF"/>
          </w:tcPr>
          <w:p w:rsidR="00717047" w:rsidRDefault="00717047">
            <w:pPr>
              <w:pStyle w:val="a5"/>
              <w:spacing w:before="120" w:line="240" w:lineRule="auto"/>
              <w:ind w:firstLine="0"/>
            </w:pPr>
          </w:p>
        </w:tc>
        <w:tc>
          <w:tcPr>
            <w:tcW w:w="8361" w:type="dxa"/>
            <w:gridSpan w:val="2"/>
            <w:tcBorders>
              <w:top w:val="single" w:sz="4" w:space="0" w:color="auto"/>
              <w:left w:val="single" w:sz="4" w:space="0" w:color="auto"/>
              <w:right w:val="single" w:sz="4" w:space="0" w:color="auto"/>
            </w:tcBorders>
            <w:shd w:val="clear" w:color="auto" w:fill="FFFFFF"/>
            <w:vAlign w:val="bottom"/>
          </w:tcPr>
          <w:p w:rsidR="00717047" w:rsidRDefault="009A2581">
            <w:pPr>
              <w:pStyle w:val="a5"/>
              <w:spacing w:line="254" w:lineRule="auto"/>
              <w:ind w:firstLine="0"/>
              <w:jc w:val="center"/>
            </w:pPr>
            <w:r>
              <w:t xml:space="preserve">Оплата за товары, работы, услуги в сфере </w:t>
            </w:r>
            <w:proofErr w:type="spellStart"/>
            <w:r>
              <w:t>информационно</w:t>
            </w:r>
            <w:r>
              <w:softHyphen/>
              <w:t>коммуникационных</w:t>
            </w:r>
            <w:proofErr w:type="spellEnd"/>
            <w:r>
              <w:t xml:space="preserve"> технологий</w:t>
            </w:r>
          </w:p>
        </w:tc>
      </w:tr>
      <w:tr w:rsidR="00717047" w:rsidTr="007E4503">
        <w:trPr>
          <w:trHeight w:hRule="exact" w:val="1838"/>
          <w:jc w:val="center"/>
        </w:trPr>
        <w:tc>
          <w:tcPr>
            <w:tcW w:w="749" w:type="dxa"/>
            <w:tcBorders>
              <w:left w:val="single" w:sz="4" w:space="0" w:color="auto"/>
            </w:tcBorders>
            <w:shd w:val="clear" w:color="auto" w:fill="FFFFFF"/>
          </w:tcPr>
          <w:p w:rsidR="00717047" w:rsidRDefault="00717047"/>
        </w:tc>
        <w:tc>
          <w:tcPr>
            <w:tcW w:w="4531" w:type="dxa"/>
            <w:tcBorders>
              <w:top w:val="single" w:sz="4" w:space="0" w:color="auto"/>
              <w:left w:val="single" w:sz="4" w:space="0" w:color="auto"/>
              <w:bottom w:val="single" w:sz="4" w:space="0" w:color="auto"/>
            </w:tcBorders>
            <w:shd w:val="clear" w:color="auto" w:fill="FFFFFF"/>
            <w:vAlign w:val="bottom"/>
          </w:tcPr>
          <w:p w:rsidR="00717047" w:rsidRDefault="009A2581">
            <w:pPr>
              <w:pStyle w:val="a5"/>
              <w:tabs>
                <w:tab w:val="left" w:pos="3182"/>
              </w:tabs>
              <w:spacing w:line="259" w:lineRule="auto"/>
              <w:ind w:firstLine="0"/>
              <w:jc w:val="both"/>
            </w:pPr>
            <w:r>
              <w:t xml:space="preserve">счет или </w:t>
            </w:r>
            <w:r w:rsidR="005D7353">
              <w:t>Муниципальный</w:t>
            </w:r>
            <w:r>
              <w:t xml:space="preserve"> контракт (договор) и иные документы, определенные порядком оплаты </w:t>
            </w:r>
            <w:r w:rsidR="005D7353">
              <w:t>муниципального</w:t>
            </w:r>
            <w:r>
              <w:tab/>
              <w:t>контракта</w:t>
            </w:r>
          </w:p>
          <w:p w:rsidR="00717047" w:rsidRDefault="009A2581">
            <w:pPr>
              <w:pStyle w:val="a5"/>
              <w:spacing w:line="259" w:lineRule="auto"/>
              <w:ind w:firstLine="0"/>
              <w:jc w:val="both"/>
            </w:pPr>
            <w:r>
              <w:t>(договора)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717047" w:rsidRDefault="009A2581">
            <w:pPr>
              <w:pStyle w:val="a5"/>
              <w:spacing w:before="120" w:line="240" w:lineRule="auto"/>
              <w:ind w:firstLine="0"/>
            </w:pPr>
            <w:r>
              <w:t>«ИКТ»</w:t>
            </w:r>
          </w:p>
          <w:p w:rsidR="007E4503" w:rsidRDefault="007E4503">
            <w:pPr>
              <w:pStyle w:val="a5"/>
              <w:spacing w:before="120" w:line="240" w:lineRule="auto"/>
              <w:ind w:firstLine="0"/>
            </w:pPr>
          </w:p>
          <w:p w:rsidR="007E4503" w:rsidRDefault="007E4503">
            <w:pPr>
              <w:pStyle w:val="a5"/>
              <w:spacing w:before="120" w:line="240" w:lineRule="auto"/>
              <w:ind w:firstLine="0"/>
            </w:pPr>
          </w:p>
          <w:p w:rsidR="007E4503" w:rsidRDefault="007E4503">
            <w:pPr>
              <w:pStyle w:val="a5"/>
              <w:spacing w:before="120" w:line="240" w:lineRule="auto"/>
              <w:ind w:firstLine="0"/>
            </w:pPr>
          </w:p>
        </w:tc>
      </w:tr>
      <w:tr w:rsidR="005D7353" w:rsidTr="007E4503">
        <w:trPr>
          <w:gridAfter w:val="2"/>
          <w:wAfter w:w="8361" w:type="dxa"/>
          <w:trHeight w:hRule="exact" w:val="1838"/>
          <w:jc w:val="center"/>
        </w:trPr>
        <w:tc>
          <w:tcPr>
            <w:tcW w:w="749" w:type="dxa"/>
            <w:tcBorders>
              <w:left w:val="single" w:sz="4" w:space="0" w:color="auto"/>
            </w:tcBorders>
            <w:shd w:val="clear" w:color="auto" w:fill="FFFFFF"/>
          </w:tcPr>
          <w:p w:rsidR="005D7353" w:rsidRPr="007E4503" w:rsidRDefault="005D7353"/>
        </w:tc>
      </w:tr>
      <w:tr w:rsidR="005D7353">
        <w:trPr>
          <w:gridAfter w:val="2"/>
          <w:wAfter w:w="8361" w:type="dxa"/>
          <w:trHeight w:hRule="exact" w:val="1838"/>
          <w:jc w:val="center"/>
        </w:trPr>
        <w:tc>
          <w:tcPr>
            <w:tcW w:w="749" w:type="dxa"/>
            <w:tcBorders>
              <w:left w:val="single" w:sz="4" w:space="0" w:color="auto"/>
              <w:bottom w:val="single" w:sz="4" w:space="0" w:color="auto"/>
            </w:tcBorders>
            <w:shd w:val="clear" w:color="auto" w:fill="FFFFFF"/>
          </w:tcPr>
          <w:p w:rsidR="005D7353" w:rsidRPr="007E4503" w:rsidRDefault="005D7353"/>
        </w:tc>
      </w:tr>
    </w:tbl>
    <w:p w:rsidR="00717047" w:rsidRDefault="00717047">
      <w:pPr>
        <w:sectPr w:rsidR="00717047">
          <w:headerReference w:type="even" r:id="rId55"/>
          <w:headerReference w:type="default" r:id="rId56"/>
          <w:footerReference w:type="even" r:id="rId57"/>
          <w:footerReference w:type="default" r:id="rId58"/>
          <w:pgSz w:w="11900" w:h="16840"/>
          <w:pgMar w:top="1214" w:right="1058" w:bottom="939" w:left="1670" w:header="786" w:footer="511" w:gutter="0"/>
          <w:cols w:space="720"/>
          <w:noEndnote/>
          <w:docGrid w:linePitch="360"/>
        </w:sectPr>
      </w:pPr>
    </w:p>
    <w:p w:rsidR="00717047" w:rsidRDefault="009A2581">
      <w:pPr>
        <w:pStyle w:val="11"/>
        <w:spacing w:after="380" w:line="259" w:lineRule="auto"/>
        <w:ind w:left="11700" w:firstLine="0"/>
        <w:jc w:val="right"/>
      </w:pPr>
      <w:r>
        <w:lastRenderedPageBreak/>
        <w:t xml:space="preserve">Приложение 6 к Порядку исполнения </w:t>
      </w:r>
      <w:r w:rsidR="005D7353">
        <w:t>местного</w:t>
      </w:r>
      <w:r>
        <w:t xml:space="preserve"> бюджета по расходам</w:t>
      </w:r>
    </w:p>
    <w:tbl>
      <w:tblPr>
        <w:tblOverlap w:val="never"/>
        <w:tblW w:w="0" w:type="auto"/>
        <w:jc w:val="center"/>
        <w:tblLayout w:type="fixed"/>
        <w:tblCellMar>
          <w:left w:w="10" w:type="dxa"/>
          <w:right w:w="10" w:type="dxa"/>
        </w:tblCellMar>
        <w:tblLook w:val="0000"/>
      </w:tblPr>
      <w:tblGrid>
        <w:gridCol w:w="1858"/>
        <w:gridCol w:w="1421"/>
        <w:gridCol w:w="1838"/>
        <w:gridCol w:w="1838"/>
        <w:gridCol w:w="1406"/>
        <w:gridCol w:w="1133"/>
        <w:gridCol w:w="984"/>
        <w:gridCol w:w="710"/>
        <w:gridCol w:w="994"/>
        <w:gridCol w:w="1267"/>
        <w:gridCol w:w="1291"/>
      </w:tblGrid>
      <w:tr w:rsidR="00717047">
        <w:trPr>
          <w:trHeight w:hRule="exact" w:val="787"/>
          <w:jc w:val="center"/>
        </w:trPr>
        <w:tc>
          <w:tcPr>
            <w:tcW w:w="1858" w:type="dxa"/>
            <w:vMerge w:val="restart"/>
            <w:tcBorders>
              <w:top w:val="single" w:sz="4" w:space="0" w:color="auto"/>
              <w:left w:val="single" w:sz="4" w:space="0" w:color="auto"/>
            </w:tcBorders>
            <w:shd w:val="clear" w:color="auto" w:fill="FFFFFF"/>
            <w:vAlign w:val="center"/>
          </w:tcPr>
          <w:p w:rsidR="00717047" w:rsidRDefault="009A2581">
            <w:pPr>
              <w:pStyle w:val="a5"/>
              <w:spacing w:line="266" w:lineRule="auto"/>
              <w:ind w:firstLine="0"/>
              <w:jc w:val="center"/>
              <w:rPr>
                <w:sz w:val="22"/>
                <w:szCs w:val="22"/>
              </w:rPr>
            </w:pPr>
            <w:r>
              <w:rPr>
                <w:sz w:val="22"/>
                <w:szCs w:val="22"/>
              </w:rPr>
              <w:t>Наименование межбюджетного трансферта (МБТ)</w:t>
            </w:r>
          </w:p>
        </w:tc>
        <w:tc>
          <w:tcPr>
            <w:tcW w:w="1421" w:type="dxa"/>
            <w:vMerge w:val="restart"/>
            <w:tcBorders>
              <w:top w:val="single" w:sz="4" w:space="0" w:color="auto"/>
              <w:left w:val="single" w:sz="4" w:space="0" w:color="auto"/>
            </w:tcBorders>
            <w:shd w:val="clear" w:color="auto" w:fill="FFFFFF"/>
            <w:vAlign w:val="center"/>
          </w:tcPr>
          <w:p w:rsidR="00717047" w:rsidRDefault="009A2581">
            <w:pPr>
              <w:pStyle w:val="a5"/>
              <w:spacing w:line="264" w:lineRule="auto"/>
              <w:ind w:firstLine="0"/>
              <w:jc w:val="center"/>
              <w:rPr>
                <w:sz w:val="22"/>
                <w:szCs w:val="22"/>
              </w:rPr>
            </w:pPr>
            <w:r>
              <w:rPr>
                <w:sz w:val="22"/>
                <w:szCs w:val="22"/>
              </w:rPr>
              <w:t>Территория бюджетополучателя</w:t>
            </w:r>
          </w:p>
        </w:tc>
        <w:tc>
          <w:tcPr>
            <w:tcW w:w="1838" w:type="dxa"/>
            <w:vMerge w:val="restart"/>
            <w:tcBorders>
              <w:top w:val="single" w:sz="4" w:space="0" w:color="auto"/>
              <w:left w:val="single" w:sz="4" w:space="0" w:color="auto"/>
            </w:tcBorders>
            <w:shd w:val="clear" w:color="auto" w:fill="FFFFFF"/>
            <w:vAlign w:val="center"/>
          </w:tcPr>
          <w:p w:rsidR="00717047" w:rsidRDefault="009A2581">
            <w:pPr>
              <w:pStyle w:val="a5"/>
              <w:spacing w:line="262" w:lineRule="auto"/>
              <w:ind w:firstLine="0"/>
              <w:jc w:val="center"/>
              <w:rPr>
                <w:sz w:val="22"/>
                <w:szCs w:val="22"/>
              </w:rPr>
            </w:pPr>
            <w:r>
              <w:rPr>
                <w:sz w:val="22"/>
                <w:szCs w:val="22"/>
              </w:rPr>
              <w:t>Полное наименование администратора доходов - получателя МБТ</w:t>
            </w:r>
          </w:p>
        </w:tc>
        <w:tc>
          <w:tcPr>
            <w:tcW w:w="1838" w:type="dxa"/>
            <w:vMerge w:val="restart"/>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rPr>
                <w:sz w:val="22"/>
                <w:szCs w:val="22"/>
              </w:rPr>
            </w:pPr>
            <w:r>
              <w:rPr>
                <w:sz w:val="22"/>
                <w:szCs w:val="22"/>
              </w:rPr>
              <w:t>Краткое наименование администратора доходов - получателя МБТ</w:t>
            </w:r>
          </w:p>
        </w:tc>
        <w:tc>
          <w:tcPr>
            <w:tcW w:w="2539" w:type="dxa"/>
            <w:gridSpan w:val="2"/>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rPr>
                <w:sz w:val="22"/>
                <w:szCs w:val="22"/>
              </w:rPr>
            </w:pPr>
            <w:r>
              <w:rPr>
                <w:sz w:val="22"/>
                <w:szCs w:val="22"/>
              </w:rPr>
              <w:t>Код бюджетной классификации</w:t>
            </w:r>
          </w:p>
        </w:tc>
        <w:tc>
          <w:tcPr>
            <w:tcW w:w="984" w:type="dxa"/>
            <w:vMerge w:val="restart"/>
            <w:tcBorders>
              <w:top w:val="single" w:sz="4" w:space="0" w:color="auto"/>
              <w:left w:val="single" w:sz="4" w:space="0" w:color="auto"/>
            </w:tcBorders>
            <w:shd w:val="clear" w:color="auto" w:fill="FFFFFF"/>
            <w:vAlign w:val="center"/>
          </w:tcPr>
          <w:p w:rsidR="00717047" w:rsidRDefault="009A2581">
            <w:pPr>
              <w:pStyle w:val="a5"/>
              <w:spacing w:line="310" w:lineRule="auto"/>
              <w:ind w:left="220" w:firstLine="0"/>
              <w:rPr>
                <w:sz w:val="22"/>
                <w:szCs w:val="22"/>
              </w:rPr>
            </w:pPr>
            <w:r>
              <w:rPr>
                <w:sz w:val="22"/>
                <w:szCs w:val="22"/>
              </w:rPr>
              <w:t>ИНН (АД)</w:t>
            </w:r>
          </w:p>
        </w:tc>
        <w:tc>
          <w:tcPr>
            <w:tcW w:w="710" w:type="dxa"/>
            <w:vMerge w:val="restart"/>
            <w:tcBorders>
              <w:top w:val="single" w:sz="4" w:space="0" w:color="auto"/>
              <w:left w:val="single" w:sz="4" w:space="0" w:color="auto"/>
            </w:tcBorders>
            <w:shd w:val="clear" w:color="auto" w:fill="FFFFFF"/>
            <w:vAlign w:val="center"/>
          </w:tcPr>
          <w:p w:rsidR="00717047" w:rsidRDefault="009A2581">
            <w:pPr>
              <w:pStyle w:val="a5"/>
              <w:spacing w:line="254" w:lineRule="auto"/>
              <w:ind w:firstLine="0"/>
              <w:rPr>
                <w:sz w:val="24"/>
                <w:szCs w:val="24"/>
              </w:rPr>
            </w:pPr>
            <w:r>
              <w:rPr>
                <w:sz w:val="24"/>
                <w:szCs w:val="24"/>
              </w:rPr>
              <w:t>КПП (АД)</w:t>
            </w:r>
          </w:p>
        </w:tc>
        <w:tc>
          <w:tcPr>
            <w:tcW w:w="994" w:type="dxa"/>
            <w:vMerge w:val="restart"/>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rPr>
                <w:sz w:val="24"/>
                <w:szCs w:val="24"/>
              </w:rPr>
            </w:pPr>
            <w:proofErr w:type="spellStart"/>
            <w:r>
              <w:rPr>
                <w:sz w:val="24"/>
                <w:szCs w:val="24"/>
              </w:rPr>
              <w:t>октмо</w:t>
            </w:r>
            <w:proofErr w:type="spellEnd"/>
            <w:r>
              <w:rPr>
                <w:sz w:val="24"/>
                <w:szCs w:val="24"/>
              </w:rPr>
              <w:t xml:space="preserve"> (АД)</w:t>
            </w:r>
          </w:p>
        </w:tc>
        <w:tc>
          <w:tcPr>
            <w:tcW w:w="1267" w:type="dxa"/>
            <w:vMerge w:val="restart"/>
            <w:tcBorders>
              <w:top w:val="single" w:sz="4" w:space="0" w:color="auto"/>
              <w:left w:val="single" w:sz="4" w:space="0" w:color="auto"/>
            </w:tcBorders>
            <w:shd w:val="clear" w:color="auto" w:fill="FFFFFF"/>
            <w:vAlign w:val="center"/>
          </w:tcPr>
          <w:p w:rsidR="00717047" w:rsidRDefault="009A2581">
            <w:pPr>
              <w:pStyle w:val="a5"/>
              <w:spacing w:line="269" w:lineRule="auto"/>
              <w:ind w:firstLine="0"/>
              <w:jc w:val="center"/>
              <w:rPr>
                <w:sz w:val="22"/>
                <w:szCs w:val="22"/>
              </w:rPr>
            </w:pPr>
            <w:r>
              <w:rPr>
                <w:sz w:val="22"/>
                <w:szCs w:val="22"/>
              </w:rPr>
              <w:t>Расчетный счет</w:t>
            </w:r>
          </w:p>
        </w:tc>
        <w:tc>
          <w:tcPr>
            <w:tcW w:w="1291" w:type="dxa"/>
            <w:vMerge w:val="restart"/>
            <w:tcBorders>
              <w:top w:val="single" w:sz="4" w:space="0" w:color="auto"/>
              <w:left w:val="single" w:sz="4" w:space="0" w:color="auto"/>
              <w:right w:val="single" w:sz="4" w:space="0" w:color="auto"/>
            </w:tcBorders>
            <w:shd w:val="clear" w:color="auto" w:fill="FFFFFF"/>
            <w:vAlign w:val="center"/>
          </w:tcPr>
          <w:p w:rsidR="00717047" w:rsidRDefault="009A2581">
            <w:pPr>
              <w:pStyle w:val="a5"/>
              <w:spacing w:line="259" w:lineRule="auto"/>
              <w:ind w:firstLine="0"/>
              <w:jc w:val="center"/>
              <w:rPr>
                <w:sz w:val="22"/>
                <w:szCs w:val="22"/>
              </w:rPr>
            </w:pPr>
            <w:r>
              <w:rPr>
                <w:sz w:val="22"/>
                <w:szCs w:val="22"/>
              </w:rPr>
              <w:t>Номер лицевого счета (АД)</w:t>
            </w:r>
          </w:p>
        </w:tc>
      </w:tr>
      <w:tr w:rsidR="00717047">
        <w:trPr>
          <w:trHeight w:hRule="exact" w:val="1042"/>
          <w:jc w:val="center"/>
        </w:trPr>
        <w:tc>
          <w:tcPr>
            <w:tcW w:w="1858" w:type="dxa"/>
            <w:vMerge/>
            <w:tcBorders>
              <w:left w:val="single" w:sz="4" w:space="0" w:color="auto"/>
            </w:tcBorders>
            <w:shd w:val="clear" w:color="auto" w:fill="FFFFFF"/>
            <w:vAlign w:val="center"/>
          </w:tcPr>
          <w:p w:rsidR="00717047" w:rsidRDefault="00717047"/>
        </w:tc>
        <w:tc>
          <w:tcPr>
            <w:tcW w:w="1421" w:type="dxa"/>
            <w:vMerge/>
            <w:tcBorders>
              <w:left w:val="single" w:sz="4" w:space="0" w:color="auto"/>
            </w:tcBorders>
            <w:shd w:val="clear" w:color="auto" w:fill="FFFFFF"/>
            <w:vAlign w:val="center"/>
          </w:tcPr>
          <w:p w:rsidR="00717047" w:rsidRDefault="00717047"/>
        </w:tc>
        <w:tc>
          <w:tcPr>
            <w:tcW w:w="1838" w:type="dxa"/>
            <w:vMerge/>
            <w:tcBorders>
              <w:left w:val="single" w:sz="4" w:space="0" w:color="auto"/>
            </w:tcBorders>
            <w:shd w:val="clear" w:color="auto" w:fill="FFFFFF"/>
            <w:vAlign w:val="center"/>
          </w:tcPr>
          <w:p w:rsidR="00717047" w:rsidRDefault="00717047"/>
        </w:tc>
        <w:tc>
          <w:tcPr>
            <w:tcW w:w="1838" w:type="dxa"/>
            <w:vMerge/>
            <w:tcBorders>
              <w:left w:val="single" w:sz="4" w:space="0" w:color="auto"/>
            </w:tcBorders>
            <w:shd w:val="clear" w:color="auto" w:fill="FFFFFF"/>
            <w:vAlign w:val="center"/>
          </w:tcPr>
          <w:p w:rsidR="00717047" w:rsidRDefault="00717047"/>
        </w:tc>
        <w:tc>
          <w:tcPr>
            <w:tcW w:w="1406" w:type="dxa"/>
            <w:tcBorders>
              <w:top w:val="single" w:sz="4" w:space="0" w:color="auto"/>
              <w:left w:val="single" w:sz="4" w:space="0" w:color="auto"/>
            </w:tcBorders>
            <w:shd w:val="clear" w:color="auto" w:fill="FFFFFF"/>
            <w:vAlign w:val="center"/>
          </w:tcPr>
          <w:p w:rsidR="00717047" w:rsidRDefault="009A2581">
            <w:pPr>
              <w:pStyle w:val="a5"/>
              <w:ind w:firstLine="0"/>
              <w:jc w:val="center"/>
              <w:rPr>
                <w:sz w:val="22"/>
                <w:szCs w:val="22"/>
              </w:rPr>
            </w:pPr>
            <w:r>
              <w:rPr>
                <w:sz w:val="22"/>
                <w:szCs w:val="22"/>
              </w:rPr>
              <w:t xml:space="preserve">Код </w:t>
            </w:r>
            <w:proofErr w:type="spellStart"/>
            <w:r>
              <w:rPr>
                <w:sz w:val="22"/>
                <w:szCs w:val="22"/>
              </w:rPr>
              <w:t>администра</w:t>
            </w:r>
            <w:proofErr w:type="spellEnd"/>
            <w:r>
              <w:rPr>
                <w:sz w:val="22"/>
                <w:szCs w:val="22"/>
              </w:rPr>
              <w:t xml:space="preserve"> тора</w:t>
            </w:r>
          </w:p>
        </w:tc>
        <w:tc>
          <w:tcPr>
            <w:tcW w:w="1133" w:type="dxa"/>
            <w:tcBorders>
              <w:top w:val="single" w:sz="4" w:space="0" w:color="auto"/>
              <w:left w:val="single" w:sz="4" w:space="0" w:color="auto"/>
            </w:tcBorders>
            <w:shd w:val="clear" w:color="auto" w:fill="FFFFFF"/>
            <w:vAlign w:val="center"/>
          </w:tcPr>
          <w:p w:rsidR="00717047" w:rsidRDefault="009A2581">
            <w:pPr>
              <w:pStyle w:val="a5"/>
              <w:spacing w:line="259" w:lineRule="auto"/>
              <w:ind w:firstLine="0"/>
              <w:jc w:val="center"/>
              <w:rPr>
                <w:sz w:val="22"/>
                <w:szCs w:val="22"/>
              </w:rPr>
            </w:pPr>
            <w:r>
              <w:rPr>
                <w:sz w:val="22"/>
                <w:szCs w:val="22"/>
              </w:rPr>
              <w:t>Код дохода бюджета</w:t>
            </w:r>
          </w:p>
        </w:tc>
        <w:tc>
          <w:tcPr>
            <w:tcW w:w="984" w:type="dxa"/>
            <w:vMerge/>
            <w:tcBorders>
              <w:left w:val="single" w:sz="4" w:space="0" w:color="auto"/>
            </w:tcBorders>
            <w:shd w:val="clear" w:color="auto" w:fill="FFFFFF"/>
            <w:vAlign w:val="center"/>
          </w:tcPr>
          <w:p w:rsidR="00717047" w:rsidRDefault="00717047"/>
        </w:tc>
        <w:tc>
          <w:tcPr>
            <w:tcW w:w="710" w:type="dxa"/>
            <w:vMerge/>
            <w:tcBorders>
              <w:left w:val="single" w:sz="4" w:space="0" w:color="auto"/>
            </w:tcBorders>
            <w:shd w:val="clear" w:color="auto" w:fill="FFFFFF"/>
            <w:vAlign w:val="center"/>
          </w:tcPr>
          <w:p w:rsidR="00717047" w:rsidRDefault="00717047"/>
        </w:tc>
        <w:tc>
          <w:tcPr>
            <w:tcW w:w="994" w:type="dxa"/>
            <w:vMerge/>
            <w:tcBorders>
              <w:left w:val="single" w:sz="4" w:space="0" w:color="auto"/>
            </w:tcBorders>
            <w:shd w:val="clear" w:color="auto" w:fill="FFFFFF"/>
            <w:vAlign w:val="center"/>
          </w:tcPr>
          <w:p w:rsidR="00717047" w:rsidRDefault="00717047"/>
        </w:tc>
        <w:tc>
          <w:tcPr>
            <w:tcW w:w="1267" w:type="dxa"/>
            <w:vMerge/>
            <w:tcBorders>
              <w:left w:val="single" w:sz="4" w:space="0" w:color="auto"/>
            </w:tcBorders>
            <w:shd w:val="clear" w:color="auto" w:fill="FFFFFF"/>
            <w:vAlign w:val="center"/>
          </w:tcPr>
          <w:p w:rsidR="00717047" w:rsidRDefault="00717047"/>
        </w:tc>
        <w:tc>
          <w:tcPr>
            <w:tcW w:w="1291" w:type="dxa"/>
            <w:vMerge/>
            <w:tcBorders>
              <w:left w:val="single" w:sz="4" w:space="0" w:color="auto"/>
              <w:right w:val="single" w:sz="4" w:space="0" w:color="auto"/>
            </w:tcBorders>
            <w:shd w:val="clear" w:color="auto" w:fill="FFFFFF"/>
            <w:vAlign w:val="center"/>
          </w:tcPr>
          <w:p w:rsidR="00717047" w:rsidRDefault="00717047"/>
        </w:tc>
      </w:tr>
      <w:tr w:rsidR="00717047">
        <w:trPr>
          <w:trHeight w:hRule="exact" w:val="542"/>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8"/>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8"/>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3"/>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28"/>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38"/>
          <w:jc w:val="center"/>
        </w:trPr>
        <w:tc>
          <w:tcPr>
            <w:tcW w:w="1858" w:type="dxa"/>
            <w:tcBorders>
              <w:top w:val="single" w:sz="4" w:space="0" w:color="auto"/>
              <w:left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right w:val="single" w:sz="4" w:space="0" w:color="auto"/>
            </w:tcBorders>
            <w:shd w:val="clear" w:color="auto" w:fill="FFFFFF"/>
          </w:tcPr>
          <w:p w:rsidR="00717047" w:rsidRDefault="00717047">
            <w:pPr>
              <w:rPr>
                <w:sz w:val="10"/>
                <w:szCs w:val="10"/>
              </w:rPr>
            </w:pPr>
          </w:p>
        </w:tc>
      </w:tr>
      <w:tr w:rsidR="00717047">
        <w:trPr>
          <w:trHeight w:hRule="exact" w:val="586"/>
          <w:jc w:val="center"/>
        </w:trPr>
        <w:tc>
          <w:tcPr>
            <w:tcW w:w="1858"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406"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717047" w:rsidRDefault="00717047">
            <w:pPr>
              <w:rPr>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17047" w:rsidRDefault="00717047">
            <w:pPr>
              <w:rPr>
                <w:sz w:val="10"/>
                <w:szCs w:val="10"/>
              </w:rPr>
            </w:pPr>
          </w:p>
        </w:tc>
      </w:tr>
    </w:tbl>
    <w:p w:rsidR="009A2581" w:rsidRDefault="009A2581"/>
    <w:sectPr w:rsidR="009A2581" w:rsidSect="00717047">
      <w:pgSz w:w="16840" w:h="11900" w:orient="landscape"/>
      <w:pgMar w:top="564" w:right="1096" w:bottom="564" w:left="1003" w:header="136" w:footer="13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53" w:rsidRDefault="006B0653" w:rsidP="00717047">
      <w:r>
        <w:separator/>
      </w:r>
    </w:p>
  </w:endnote>
  <w:endnote w:type="continuationSeparator" w:id="1">
    <w:p w:rsidR="006B0653" w:rsidRDefault="006B0653" w:rsidP="00717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0" type="#_x0000_t202" style="position:absolute;margin-left:322.8pt;margin-top:819.85pt;width:22.3pt;height:17.05pt;z-index:-188744033;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6" type="#_x0000_t202" style="position:absolute;margin-left:312.7pt;margin-top:823.35pt;width:21.1pt;height:16.3pt;z-index:-188744025;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7" type="#_x0000_t202" style="position:absolute;margin-left:312.7pt;margin-top:823.35pt;width:21.1pt;height:16.3pt;z-index:-188744027;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pPr>
      <w:spacing w:line="1" w:lineRule="exac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2" type="#_x0000_t202" style="position:absolute;margin-left:312.7pt;margin-top:823.35pt;width:21.1pt;height:16.3pt;z-index:-188744015;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3" type="#_x0000_t202" style="position:absolute;margin-left:312.7pt;margin-top:823.35pt;width:21.1pt;height:16.3pt;z-index:-188744017;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0" type="#_x0000_t202" style="position:absolute;margin-left:312.7pt;margin-top:823.35pt;width:21.1pt;height:16.3pt;z-index:-188744011;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1" type="#_x0000_t202" style="position:absolute;margin-left:312.7pt;margin-top:823.35pt;width:21.1pt;height:16.3pt;z-index:-188744013;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49" type="#_x0000_t202" style="position:absolute;margin-left:328.3pt;margin-top:819.6pt;width:17.05pt;height:14.15pt;z-index:-188744009;mso-wrap-style:none;mso-wrap-distance-left:0;mso-wrap-distance-right:0;mso-position-horizontal-relative:page;mso-position-vertical-relative:page" wrapcoords="0 0" filled="f" stroked="f">
          <v:textbox style="mso-fit-shape-to-text:t" inset="0,0,0,0">
            <w:txbxContent>
              <w:p w:rsidR="006B0653" w:rsidRPr="005D7353" w:rsidRDefault="006B0653" w:rsidP="005D7353">
                <w:pPr>
                  <w:rPr>
                    <w:szCs w:val="40"/>
                  </w:rPr>
                </w:pP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6" type="#_x0000_t202" style="position:absolute;margin-left:283.85pt;margin-top:823.15pt;width:19.9pt;height:16.3pt;z-index:-188744045;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7" type="#_x0000_t202" style="position:absolute;margin-left:283.85pt;margin-top:823.15pt;width:19.9pt;height:16.3pt;z-index:-188744047;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2" type="#_x0000_t202" style="position:absolute;margin-left:322.95pt;margin-top:819pt;width:19.45pt;height:14.15pt;z-index:-188744037;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42"/>
                    <w:szCs w:val="42"/>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4" type="#_x0000_t202" style="position:absolute;margin-left:322.95pt;margin-top:819pt;width:19.45pt;height:14.15pt;z-index:-188744041;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42"/>
                    <w:szCs w:val="42"/>
                  </w:rPr>
                </w:pPr>
                <w:r>
                  <w:rPr>
                    <w:rFonts w:ascii="Courier New" w:eastAsia="Courier New" w:hAnsi="Courier New" w:cs="Courier New"/>
                    <w:i/>
                    <w:iCs/>
                    <w:sz w:val="42"/>
                    <w:szCs w:val="42"/>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8" type="#_x0000_t202" style="position:absolute;margin-left:322.8pt;margin-top:819.85pt;width:22.3pt;height:17.05pt;z-index:-188744029;mso-wrap-style:none;mso-wrap-distance-left:0;mso-wrap-distance-right:0;mso-position-horizontal-relative:page;mso-position-vertical-relative:page" wrapcoords="0 0" filled="f" stroked="f">
          <v:textbox style="mso-fit-shape-to-text:t" inset="0,0,0,0">
            <w:txbxContent>
              <w:p w:rsidR="006B0653" w:rsidRDefault="006B065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53" w:rsidRDefault="006B0653"/>
  </w:footnote>
  <w:footnote w:type="continuationSeparator" w:id="1">
    <w:p w:rsidR="006B0653" w:rsidRDefault="006B06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8" type="#_x0000_t202" style="position:absolute;margin-left:441.45pt;margin-top:3.55pt;width:119.05pt;height:56.9pt;z-index:-188744049;mso-wrap-style:none;mso-wrap-distance-left:0;mso-wrap-distance-right:0;mso-position-horizontal-relative:page;mso-position-vertical-relative:page" wrapcoords="0 0" filled="f" stroked="f">
          <v:textbox style="mso-fit-shape-to-text:t" inset="0,0,0,0">
            <w:txbxContent>
              <w:p w:rsidR="006B0653" w:rsidRPr="00EF2AF2" w:rsidRDefault="006B0653" w:rsidP="00EF2AF2">
                <w:pPr>
                  <w:rPr>
                    <w:szCs w:val="22"/>
                  </w:rPr>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9" type="#_x0000_t202" style="position:absolute;margin-left:415.9pt;margin-top:68.65pt;width:140.4pt;height:61.2pt;z-index:-188744031;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Pr>
                    <w:sz w:val="26"/>
                    <w:szCs w:val="26"/>
                    <w:shd w:val="clear" w:color="auto" w:fill="FFFFFF"/>
                  </w:rPr>
                  <w:t>#</w:t>
                </w:r>
                <w:r w:rsidR="00DB0FE8">
                  <w:rPr>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областного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1" type="#_x0000_t202" style="position:absolute;margin-left:415.9pt;margin-top:68.65pt;width:140.4pt;height:61.2pt;z-index:-188744035;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sidR="00F612FF" w:rsidRPr="00F612FF">
                  <w:rPr>
                    <w:noProof/>
                    <w:sz w:val="26"/>
                    <w:szCs w:val="26"/>
                    <w:shd w:val="clear" w:color="auto" w:fill="FFFFFF"/>
                  </w:rPr>
                  <w:t>3</w:t>
                </w:r>
                <w:r w:rsidR="00DB0FE8">
                  <w:rPr>
                    <w:noProof/>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местного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4" type="#_x0000_t202" style="position:absolute;margin-left:413.4pt;margin-top:2.6pt;width:140.15pt;height:60.95pt;z-index:-188744021;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sidR="00A37F43" w:rsidRPr="00A37F43">
                  <w:rPr>
                    <w:noProof/>
                    <w:sz w:val="26"/>
                    <w:szCs w:val="26"/>
                    <w:shd w:val="clear" w:color="auto" w:fill="FFFFFF"/>
                  </w:rPr>
                  <w:t>4</w:t>
                </w:r>
                <w:r w:rsidR="00DB0FE8">
                  <w:rPr>
                    <w:noProof/>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местного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55" type="#_x0000_t202" style="position:absolute;margin-left:413.4pt;margin-top:2.6pt;width:140.15pt;height:60.95pt;z-index:-188744023;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sidR="00F612FF" w:rsidRPr="00F612FF">
                  <w:rPr>
                    <w:noProof/>
                    <w:sz w:val="26"/>
                    <w:szCs w:val="26"/>
                    <w:shd w:val="clear" w:color="auto" w:fill="FFFFFF"/>
                  </w:rPr>
                  <w:t>5</w:t>
                </w:r>
                <w:r w:rsidR="00DB0FE8">
                  <w:rPr>
                    <w:noProof/>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местного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9" type="#_x0000_t202" style="position:absolute;margin-left:441.45pt;margin-top:3.55pt;width:119.05pt;height:56.9pt;z-index:-188744051;mso-wrap-style:none;mso-wrap-distance-left:0;mso-wrap-distance-right:0;mso-position-horizontal-relative:page;mso-position-vertical-relative:page" wrapcoords="0 0" filled="f" stroked="f">
          <v:textbox style="mso-fit-shape-to-text:t" inset="0,0,0,0">
            <w:txbxContent>
              <w:p w:rsidR="006B0653" w:rsidRPr="00EF2AF2" w:rsidRDefault="006B0653" w:rsidP="00EF2AF2">
                <w:pPr>
                  <w:rPr>
                    <w:szCs w:val="22"/>
                  </w:rPr>
                </w:pP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pPr>
      <w:spacing w:line="1" w:lineRule="exac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pPr>
      <w:spacing w:line="1" w:lineRule="exac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pPr>
      <w:spacing w:line="1" w:lineRule="exac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3" type="#_x0000_t202" style="position:absolute;margin-left:414.4pt;margin-top:67.05pt;width:140.15pt;height:61.2pt;z-index:-188744039;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sidR="00A37F43" w:rsidRPr="00A37F43">
                  <w:rPr>
                    <w:noProof/>
                    <w:sz w:val="26"/>
                    <w:szCs w:val="26"/>
                    <w:shd w:val="clear" w:color="auto" w:fill="FFFFFF"/>
                  </w:rPr>
                  <w:t>2</w:t>
                </w:r>
                <w:r w:rsidR="00DB0FE8">
                  <w:rPr>
                    <w:noProof/>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местного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DB0FE8">
    <w:pPr>
      <w:spacing w:line="1" w:lineRule="exact"/>
    </w:pPr>
    <w:r>
      <w:pict>
        <v:shapetype id="_x0000_t202" coordsize="21600,21600" o:spt="202" path="m,l,21600r21600,l21600,xe">
          <v:stroke joinstyle="miter"/>
          <v:path gradientshapeok="t" o:connecttype="rect"/>
        </v:shapetype>
        <v:shape id="_x0000_s2065" type="#_x0000_t202" style="position:absolute;margin-left:414.4pt;margin-top:67.05pt;width:140.15pt;height:61.2pt;z-index:-188744043;mso-wrap-style:none;mso-wrap-distance-left:0;mso-wrap-distance-right:0;mso-position-horizontal-relative:page;mso-position-vertical-relative:page" wrapcoords="0 0" filled="f" stroked="f">
          <v:textbox style="mso-fit-shape-to-text:t" inset="0,0,0,0">
            <w:txbxContent>
              <w:p w:rsidR="006B0653" w:rsidRDefault="006B0653">
                <w:pPr>
                  <w:pStyle w:val="24"/>
                  <w:rPr>
                    <w:sz w:val="26"/>
                    <w:szCs w:val="26"/>
                  </w:rPr>
                </w:pPr>
                <w:r>
                  <w:rPr>
                    <w:sz w:val="26"/>
                    <w:szCs w:val="26"/>
                    <w:shd w:val="clear" w:color="auto" w:fill="FFFFFF"/>
                  </w:rPr>
                  <w:t xml:space="preserve">Приложение </w:t>
                </w:r>
                <w:r w:rsidR="00DB0FE8" w:rsidRPr="00DB0FE8">
                  <w:fldChar w:fldCharType="begin"/>
                </w:r>
                <w:r>
                  <w:instrText xml:space="preserve"> PAGE \* MERGEFORMAT </w:instrText>
                </w:r>
                <w:r w:rsidR="00DB0FE8" w:rsidRPr="00DB0FE8">
                  <w:fldChar w:fldCharType="separate"/>
                </w:r>
                <w:r w:rsidRPr="00EF0361">
                  <w:rPr>
                    <w:noProof/>
                    <w:sz w:val="26"/>
                    <w:szCs w:val="26"/>
                    <w:shd w:val="clear" w:color="auto" w:fill="FFFFFF"/>
                  </w:rPr>
                  <w:t>3</w:t>
                </w:r>
                <w:r w:rsidR="00DB0FE8">
                  <w:rPr>
                    <w:noProof/>
                    <w:sz w:val="26"/>
                    <w:szCs w:val="26"/>
                    <w:shd w:val="clear" w:color="auto" w:fill="FFFFFF"/>
                  </w:rPr>
                  <w:fldChar w:fldCharType="end"/>
                </w:r>
              </w:p>
              <w:p w:rsidR="006B0653" w:rsidRDefault="006B0653">
                <w:pPr>
                  <w:pStyle w:val="24"/>
                  <w:rPr>
                    <w:sz w:val="26"/>
                    <w:szCs w:val="26"/>
                  </w:rPr>
                </w:pPr>
                <w:r>
                  <w:rPr>
                    <w:sz w:val="26"/>
                    <w:szCs w:val="26"/>
                    <w:shd w:val="clear" w:color="auto" w:fill="FFFFFF"/>
                  </w:rPr>
                  <w:t>к Порядку</w:t>
                </w:r>
              </w:p>
              <w:p w:rsidR="006B0653" w:rsidRDefault="006B0653">
                <w:pPr>
                  <w:pStyle w:val="24"/>
                  <w:rPr>
                    <w:sz w:val="26"/>
                    <w:szCs w:val="26"/>
                  </w:rPr>
                </w:pPr>
                <w:r>
                  <w:rPr>
                    <w:sz w:val="26"/>
                    <w:szCs w:val="26"/>
                    <w:shd w:val="clear" w:color="auto" w:fill="FFFFFF"/>
                  </w:rPr>
                  <w:t>исполнения областного</w:t>
                </w:r>
              </w:p>
              <w:p w:rsidR="006B0653" w:rsidRDefault="006B0653">
                <w:pPr>
                  <w:pStyle w:val="24"/>
                  <w:rPr>
                    <w:sz w:val="26"/>
                    <w:szCs w:val="26"/>
                  </w:rPr>
                </w:pPr>
                <w:r>
                  <w:rPr>
                    <w:sz w:val="26"/>
                    <w:szCs w:val="26"/>
                  </w:rPr>
                  <w:t>бюджета по расходам</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53" w:rsidRDefault="006B06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200"/>
    <w:multiLevelType w:val="multilevel"/>
    <w:tmpl w:val="81424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A2444"/>
    <w:multiLevelType w:val="multilevel"/>
    <w:tmpl w:val="D9A0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46247"/>
    <w:multiLevelType w:val="multilevel"/>
    <w:tmpl w:val="047C7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533B8"/>
    <w:multiLevelType w:val="multilevel"/>
    <w:tmpl w:val="B2FAA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87AB4"/>
    <w:multiLevelType w:val="multilevel"/>
    <w:tmpl w:val="3C528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12CA6"/>
    <w:multiLevelType w:val="multilevel"/>
    <w:tmpl w:val="1BAC0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B1059"/>
    <w:multiLevelType w:val="multilevel"/>
    <w:tmpl w:val="9170E3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E4BA2"/>
    <w:multiLevelType w:val="multilevel"/>
    <w:tmpl w:val="90A21D9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816ED7"/>
    <w:multiLevelType w:val="multilevel"/>
    <w:tmpl w:val="DFB84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46750E"/>
    <w:multiLevelType w:val="multilevel"/>
    <w:tmpl w:val="BAB68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D2A12"/>
    <w:multiLevelType w:val="multilevel"/>
    <w:tmpl w:val="6FBC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160CB2"/>
    <w:multiLevelType w:val="multilevel"/>
    <w:tmpl w:val="F4AE4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696220"/>
    <w:multiLevelType w:val="multilevel"/>
    <w:tmpl w:val="72269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C85A5A"/>
    <w:multiLevelType w:val="multilevel"/>
    <w:tmpl w:val="109A4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714F15"/>
    <w:multiLevelType w:val="multilevel"/>
    <w:tmpl w:val="34AE71C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E22E45"/>
    <w:multiLevelType w:val="multilevel"/>
    <w:tmpl w:val="8746F0A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803A91"/>
    <w:multiLevelType w:val="multilevel"/>
    <w:tmpl w:val="FB08106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7"/>
  </w:num>
  <w:num w:numId="4">
    <w:abstractNumId w:val="15"/>
  </w:num>
  <w:num w:numId="5">
    <w:abstractNumId w:val="14"/>
  </w:num>
  <w:num w:numId="6">
    <w:abstractNumId w:val="6"/>
  </w:num>
  <w:num w:numId="7">
    <w:abstractNumId w:val="12"/>
  </w:num>
  <w:num w:numId="8">
    <w:abstractNumId w:val="1"/>
  </w:num>
  <w:num w:numId="9">
    <w:abstractNumId w:val="0"/>
  </w:num>
  <w:num w:numId="10">
    <w:abstractNumId w:val="16"/>
  </w:num>
  <w:num w:numId="11">
    <w:abstractNumId w:val="3"/>
  </w:num>
  <w:num w:numId="12">
    <w:abstractNumId w:val="8"/>
  </w:num>
  <w:num w:numId="13">
    <w:abstractNumId w:val="5"/>
  </w:num>
  <w:num w:numId="14">
    <w:abstractNumId w:val="9"/>
  </w:num>
  <w:num w:numId="15">
    <w:abstractNumId w:val="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footnote w:id="0"/>
    <w:footnote w:id="1"/>
  </w:footnotePr>
  <w:endnotePr>
    <w:endnote w:id="0"/>
    <w:endnote w:id="1"/>
  </w:endnotePr>
  <w:compat>
    <w:doNotExpandShiftReturn/>
  </w:compat>
  <w:rsids>
    <w:rsidRoot w:val="00717047"/>
    <w:rsid w:val="00000C51"/>
    <w:rsid w:val="00053A1D"/>
    <w:rsid w:val="0008542E"/>
    <w:rsid w:val="00094905"/>
    <w:rsid w:val="000A2C81"/>
    <w:rsid w:val="00145F1E"/>
    <w:rsid w:val="0020737D"/>
    <w:rsid w:val="00225948"/>
    <w:rsid w:val="002F77E2"/>
    <w:rsid w:val="0040083E"/>
    <w:rsid w:val="00580FCA"/>
    <w:rsid w:val="005D7353"/>
    <w:rsid w:val="005E1CAF"/>
    <w:rsid w:val="0067730D"/>
    <w:rsid w:val="006B0653"/>
    <w:rsid w:val="00717047"/>
    <w:rsid w:val="007E040B"/>
    <w:rsid w:val="007E212A"/>
    <w:rsid w:val="007E4503"/>
    <w:rsid w:val="0092325B"/>
    <w:rsid w:val="009A2581"/>
    <w:rsid w:val="00A373EF"/>
    <w:rsid w:val="00A37F43"/>
    <w:rsid w:val="00A55884"/>
    <w:rsid w:val="00AB29FA"/>
    <w:rsid w:val="00B055C5"/>
    <w:rsid w:val="00B44999"/>
    <w:rsid w:val="00B6367D"/>
    <w:rsid w:val="00BC4C50"/>
    <w:rsid w:val="00C50857"/>
    <w:rsid w:val="00D1712D"/>
    <w:rsid w:val="00D66551"/>
    <w:rsid w:val="00DB0FE8"/>
    <w:rsid w:val="00DB5021"/>
    <w:rsid w:val="00DF3990"/>
    <w:rsid w:val="00EB4179"/>
    <w:rsid w:val="00EF0361"/>
    <w:rsid w:val="00EF2AF2"/>
    <w:rsid w:val="00F61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7047"/>
    <w:rPr>
      <w:color w:val="000000"/>
    </w:rPr>
  </w:style>
  <w:style w:type="paragraph" w:styleId="1">
    <w:name w:val="heading 1"/>
    <w:basedOn w:val="a"/>
    <w:next w:val="a"/>
    <w:link w:val="10"/>
    <w:uiPriority w:val="9"/>
    <w:qFormat/>
    <w:rsid w:val="009A2581"/>
    <w:pPr>
      <w:keepNext/>
      <w:keepLines/>
      <w:widowControl/>
      <w:spacing w:before="480"/>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semiHidden/>
    <w:unhideWhenUsed/>
    <w:qFormat/>
    <w:rsid w:val="009A2581"/>
    <w:pPr>
      <w:keepNext/>
      <w:widowControl/>
      <w:spacing w:before="240" w:after="60"/>
      <w:outlineLvl w:val="1"/>
    </w:pPr>
    <w:rPr>
      <w:rFonts w:ascii="Cambria" w:eastAsia="Times New Roman" w:hAnsi="Cambria" w:cs="Times New Roman"/>
      <w:b/>
      <w:bCs/>
      <w:i/>
      <w:iCs/>
      <w:color w:val="auto"/>
      <w:sz w:val="28"/>
      <w:szCs w:val="28"/>
      <w:lang w:bidi="ar-SA"/>
    </w:rPr>
  </w:style>
  <w:style w:type="paragraph" w:styleId="8">
    <w:name w:val="heading 8"/>
    <w:basedOn w:val="a"/>
    <w:next w:val="a"/>
    <w:link w:val="80"/>
    <w:semiHidden/>
    <w:unhideWhenUsed/>
    <w:qFormat/>
    <w:rsid w:val="009A2581"/>
    <w:pPr>
      <w:widowControl/>
      <w:spacing w:before="240" w:after="60"/>
      <w:outlineLvl w:val="7"/>
    </w:pPr>
    <w:rPr>
      <w:rFonts w:ascii="Calibri" w:eastAsia="Times New Roman" w:hAnsi="Calibri" w:cs="Times New Roman"/>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1704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sid w:val="00717047"/>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Основной текст (2)_"/>
    <w:basedOn w:val="a0"/>
    <w:link w:val="22"/>
    <w:rsid w:val="0071704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3">
    <w:name w:val="Колонтитул (2)_"/>
    <w:basedOn w:val="a0"/>
    <w:link w:val="24"/>
    <w:rsid w:val="0071704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71704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717047"/>
    <w:rPr>
      <w:rFonts w:ascii="Courier New" w:eastAsia="Courier New" w:hAnsi="Courier New" w:cs="Courier New"/>
      <w:b w:val="0"/>
      <w:bCs w:val="0"/>
      <w:i/>
      <w:iCs/>
      <w:smallCaps w:val="0"/>
      <w:strike w:val="0"/>
      <w:sz w:val="42"/>
      <w:szCs w:val="42"/>
      <w:u w:val="none"/>
      <w:shd w:val="clear" w:color="auto" w:fill="auto"/>
    </w:rPr>
  </w:style>
  <w:style w:type="character" w:customStyle="1" w:styleId="a6">
    <w:name w:val="Подпись к таблице_"/>
    <w:basedOn w:val="a0"/>
    <w:link w:val="a7"/>
    <w:rsid w:val="0071704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картинке_"/>
    <w:basedOn w:val="a0"/>
    <w:link w:val="a9"/>
    <w:rsid w:val="00717047"/>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717047"/>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71704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a">
    <w:name w:val="Колонтитул_"/>
    <w:basedOn w:val="a0"/>
    <w:link w:val="ab"/>
    <w:rsid w:val="00717047"/>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1">
    <w:name w:val="Основной текст1"/>
    <w:basedOn w:val="a"/>
    <w:link w:val="a3"/>
    <w:rsid w:val="00717047"/>
    <w:pPr>
      <w:spacing w:line="257"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rsid w:val="00717047"/>
    <w:pPr>
      <w:spacing w:after="240"/>
      <w:ind w:left="3060"/>
    </w:pPr>
    <w:rPr>
      <w:rFonts w:ascii="Times New Roman" w:eastAsia="Times New Roman" w:hAnsi="Times New Roman" w:cs="Times New Roman"/>
      <w:b/>
      <w:bCs/>
      <w:sz w:val="36"/>
      <w:szCs w:val="36"/>
    </w:rPr>
  </w:style>
  <w:style w:type="paragraph" w:customStyle="1" w:styleId="22">
    <w:name w:val="Основной текст (2)"/>
    <w:basedOn w:val="a"/>
    <w:link w:val="21"/>
    <w:rsid w:val="00717047"/>
    <w:pPr>
      <w:spacing w:line="276" w:lineRule="auto"/>
      <w:jc w:val="center"/>
    </w:pPr>
    <w:rPr>
      <w:rFonts w:ascii="Times New Roman" w:eastAsia="Times New Roman" w:hAnsi="Times New Roman" w:cs="Times New Roman"/>
      <w:sz w:val="22"/>
      <w:szCs w:val="22"/>
    </w:rPr>
  </w:style>
  <w:style w:type="paragraph" w:customStyle="1" w:styleId="24">
    <w:name w:val="Колонтитул (2)"/>
    <w:basedOn w:val="a"/>
    <w:link w:val="23"/>
    <w:rsid w:val="00717047"/>
    <w:rPr>
      <w:rFonts w:ascii="Times New Roman" w:eastAsia="Times New Roman" w:hAnsi="Times New Roman" w:cs="Times New Roman"/>
      <w:sz w:val="20"/>
      <w:szCs w:val="20"/>
    </w:rPr>
  </w:style>
  <w:style w:type="paragraph" w:customStyle="1" w:styleId="a5">
    <w:name w:val="Другое"/>
    <w:basedOn w:val="a"/>
    <w:link w:val="a4"/>
    <w:rsid w:val="00717047"/>
    <w:pPr>
      <w:spacing w:line="257"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717047"/>
    <w:pPr>
      <w:jc w:val="center"/>
      <w:outlineLvl w:val="0"/>
    </w:pPr>
    <w:rPr>
      <w:rFonts w:ascii="Courier New" w:eastAsia="Courier New" w:hAnsi="Courier New" w:cs="Courier New"/>
      <w:i/>
      <w:iCs/>
      <w:sz w:val="42"/>
      <w:szCs w:val="42"/>
    </w:rPr>
  </w:style>
  <w:style w:type="paragraph" w:customStyle="1" w:styleId="a7">
    <w:name w:val="Подпись к таблице"/>
    <w:basedOn w:val="a"/>
    <w:link w:val="a6"/>
    <w:rsid w:val="00717047"/>
    <w:pPr>
      <w:spacing w:line="257" w:lineRule="auto"/>
    </w:pPr>
    <w:rPr>
      <w:rFonts w:ascii="Times New Roman" w:eastAsia="Times New Roman" w:hAnsi="Times New Roman" w:cs="Times New Roman"/>
      <w:sz w:val="26"/>
      <w:szCs w:val="26"/>
    </w:rPr>
  </w:style>
  <w:style w:type="paragraph" w:customStyle="1" w:styleId="a9">
    <w:name w:val="Подпись к картинке"/>
    <w:basedOn w:val="a"/>
    <w:link w:val="a8"/>
    <w:rsid w:val="00717047"/>
    <w:rPr>
      <w:rFonts w:ascii="Courier New" w:eastAsia="Courier New" w:hAnsi="Courier New" w:cs="Courier New"/>
      <w:sz w:val="20"/>
      <w:szCs w:val="20"/>
    </w:rPr>
  </w:style>
  <w:style w:type="paragraph" w:customStyle="1" w:styleId="30">
    <w:name w:val="Основной текст (3)"/>
    <w:basedOn w:val="a"/>
    <w:link w:val="3"/>
    <w:rsid w:val="00717047"/>
    <w:rPr>
      <w:rFonts w:ascii="Courier New" w:eastAsia="Courier New" w:hAnsi="Courier New" w:cs="Courier New"/>
      <w:sz w:val="20"/>
      <w:szCs w:val="20"/>
    </w:rPr>
  </w:style>
  <w:style w:type="paragraph" w:customStyle="1" w:styleId="40">
    <w:name w:val="Основной текст (4)"/>
    <w:basedOn w:val="a"/>
    <w:link w:val="4"/>
    <w:rsid w:val="00717047"/>
    <w:rPr>
      <w:rFonts w:ascii="Times New Roman" w:eastAsia="Times New Roman" w:hAnsi="Times New Roman" w:cs="Times New Roman"/>
      <w:sz w:val="17"/>
      <w:szCs w:val="17"/>
    </w:rPr>
  </w:style>
  <w:style w:type="paragraph" w:customStyle="1" w:styleId="ab">
    <w:name w:val="Колонтитул"/>
    <w:basedOn w:val="a"/>
    <w:link w:val="aa"/>
    <w:rsid w:val="00717047"/>
    <w:pPr>
      <w:spacing w:line="257" w:lineRule="auto"/>
      <w:jc w:val="right"/>
    </w:pPr>
    <w:rPr>
      <w:rFonts w:ascii="Times New Roman" w:eastAsia="Times New Roman" w:hAnsi="Times New Roman" w:cs="Times New Roman"/>
      <w:sz w:val="26"/>
      <w:szCs w:val="26"/>
      <w:shd w:val="clear" w:color="auto" w:fill="FFFFFF"/>
    </w:rPr>
  </w:style>
  <w:style w:type="paragraph" w:styleId="ac">
    <w:name w:val="Balloon Text"/>
    <w:basedOn w:val="a"/>
    <w:link w:val="ad"/>
    <w:uiPriority w:val="99"/>
    <w:semiHidden/>
    <w:unhideWhenUsed/>
    <w:rsid w:val="009A2581"/>
    <w:rPr>
      <w:rFonts w:ascii="Tahoma" w:hAnsi="Tahoma" w:cs="Tahoma"/>
      <w:sz w:val="16"/>
      <w:szCs w:val="16"/>
    </w:rPr>
  </w:style>
  <w:style w:type="character" w:customStyle="1" w:styleId="ad">
    <w:name w:val="Текст выноски Знак"/>
    <w:basedOn w:val="a0"/>
    <w:link w:val="ac"/>
    <w:uiPriority w:val="99"/>
    <w:semiHidden/>
    <w:rsid w:val="009A2581"/>
    <w:rPr>
      <w:rFonts w:ascii="Tahoma" w:hAnsi="Tahoma" w:cs="Tahoma"/>
      <w:color w:val="000000"/>
      <w:sz w:val="16"/>
      <w:szCs w:val="16"/>
    </w:rPr>
  </w:style>
  <w:style w:type="character" w:customStyle="1" w:styleId="10">
    <w:name w:val="Заголовок 1 Знак"/>
    <w:basedOn w:val="a0"/>
    <w:link w:val="1"/>
    <w:uiPriority w:val="9"/>
    <w:rsid w:val="009A2581"/>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0"/>
    <w:link w:val="2"/>
    <w:semiHidden/>
    <w:rsid w:val="009A2581"/>
    <w:rPr>
      <w:rFonts w:ascii="Cambria" w:eastAsia="Times New Roman" w:hAnsi="Cambria" w:cs="Times New Roman"/>
      <w:b/>
      <w:bCs/>
      <w:i/>
      <w:iCs/>
      <w:sz w:val="28"/>
      <w:szCs w:val="28"/>
      <w:lang w:bidi="ar-SA"/>
    </w:rPr>
  </w:style>
  <w:style w:type="character" w:customStyle="1" w:styleId="80">
    <w:name w:val="Заголовок 8 Знак"/>
    <w:basedOn w:val="a0"/>
    <w:link w:val="8"/>
    <w:semiHidden/>
    <w:rsid w:val="009A2581"/>
    <w:rPr>
      <w:rFonts w:ascii="Calibri" w:eastAsia="Times New Roman" w:hAnsi="Calibri" w:cs="Times New Roman"/>
      <w:i/>
      <w:iCs/>
      <w:lang w:bidi="ar-SA"/>
    </w:rPr>
  </w:style>
  <w:style w:type="paragraph" w:customStyle="1" w:styleId="ConsPlusNormal">
    <w:name w:val="ConsPlusNormal"/>
    <w:rsid w:val="009A2581"/>
    <w:pPr>
      <w:autoSpaceDE w:val="0"/>
      <w:autoSpaceDN w:val="0"/>
      <w:adjustRightInd w:val="0"/>
      <w:ind w:firstLine="720"/>
    </w:pPr>
    <w:rPr>
      <w:rFonts w:ascii="Arial" w:eastAsia="Times New Roman" w:hAnsi="Arial" w:cs="Arial"/>
      <w:sz w:val="20"/>
      <w:szCs w:val="20"/>
      <w:lang w:bidi="ar-SA"/>
    </w:rPr>
  </w:style>
  <w:style w:type="paragraph" w:styleId="31">
    <w:name w:val="Body Text 3"/>
    <w:basedOn w:val="a"/>
    <w:link w:val="32"/>
    <w:unhideWhenUsed/>
    <w:rsid w:val="009A2581"/>
    <w:pPr>
      <w:widowControl/>
      <w:jc w:val="both"/>
    </w:pPr>
    <w:rPr>
      <w:rFonts w:ascii="Times New Roman" w:eastAsia="Times New Roman" w:hAnsi="Times New Roman" w:cs="Times New Roman"/>
      <w:color w:val="auto"/>
      <w:sz w:val="28"/>
      <w:szCs w:val="20"/>
      <w:lang w:bidi="ar-SA"/>
    </w:rPr>
  </w:style>
  <w:style w:type="character" w:customStyle="1" w:styleId="32">
    <w:name w:val="Основной текст 3 Знак"/>
    <w:basedOn w:val="a0"/>
    <w:link w:val="31"/>
    <w:rsid w:val="009A2581"/>
    <w:rPr>
      <w:rFonts w:ascii="Times New Roman" w:eastAsia="Times New Roman" w:hAnsi="Times New Roman" w:cs="Times New Roman"/>
      <w:sz w:val="28"/>
      <w:szCs w:val="20"/>
      <w:lang w:bidi="ar-SA"/>
    </w:rPr>
  </w:style>
  <w:style w:type="paragraph" w:styleId="ae">
    <w:name w:val="No Spacing"/>
    <w:uiPriority w:val="1"/>
    <w:qFormat/>
    <w:rsid w:val="009A2581"/>
    <w:pPr>
      <w:widowControl/>
    </w:pPr>
    <w:rPr>
      <w:rFonts w:ascii="Times New Roman" w:eastAsia="Times New Roman" w:hAnsi="Times New Roman" w:cs="Times New Roman"/>
      <w:lang w:bidi="ar-SA"/>
    </w:rPr>
  </w:style>
  <w:style w:type="paragraph" w:styleId="af">
    <w:name w:val="header"/>
    <w:basedOn w:val="a"/>
    <w:link w:val="af0"/>
    <w:uiPriority w:val="99"/>
    <w:semiHidden/>
    <w:unhideWhenUsed/>
    <w:rsid w:val="00EF0361"/>
    <w:pPr>
      <w:tabs>
        <w:tab w:val="center" w:pos="4677"/>
        <w:tab w:val="right" w:pos="9355"/>
      </w:tabs>
    </w:pPr>
  </w:style>
  <w:style w:type="character" w:customStyle="1" w:styleId="af0">
    <w:name w:val="Верхний колонтитул Знак"/>
    <w:basedOn w:val="a0"/>
    <w:link w:val="af"/>
    <w:uiPriority w:val="99"/>
    <w:semiHidden/>
    <w:rsid w:val="00EF0361"/>
    <w:rPr>
      <w:color w:val="000000"/>
    </w:rPr>
  </w:style>
  <w:style w:type="paragraph" w:styleId="af1">
    <w:name w:val="footer"/>
    <w:basedOn w:val="a"/>
    <w:link w:val="af2"/>
    <w:uiPriority w:val="99"/>
    <w:semiHidden/>
    <w:unhideWhenUsed/>
    <w:rsid w:val="00EF0361"/>
    <w:pPr>
      <w:tabs>
        <w:tab w:val="center" w:pos="4677"/>
        <w:tab w:val="right" w:pos="9355"/>
      </w:tabs>
    </w:pPr>
  </w:style>
  <w:style w:type="character" w:customStyle="1" w:styleId="af2">
    <w:name w:val="Нижний колонтитул Знак"/>
    <w:basedOn w:val="a0"/>
    <w:link w:val="af1"/>
    <w:uiPriority w:val="99"/>
    <w:semiHidden/>
    <w:rsid w:val="00EF036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header" Target="head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1.xml"/><Relationship Id="rId57"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image" Target="media/image3.png"/><Relationship Id="rId52" Type="http://schemas.openxmlformats.org/officeDocument/2006/relationships/footer" Target="footer20.xml"/><Relationship Id="rId6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image" Target="media/image2.png"/><Relationship Id="rId48" Type="http://schemas.openxmlformats.org/officeDocument/2006/relationships/footer" Target="footer18.xml"/><Relationship Id="rId56"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DA72-E6FA-42FD-B3DE-3EF04CED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39</Pages>
  <Words>10905</Words>
  <Characters>62160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cp:revision>
  <cp:lastPrinted>2022-10-25T04:00:00Z</cp:lastPrinted>
  <dcterms:created xsi:type="dcterms:W3CDTF">2022-09-02T04:43:00Z</dcterms:created>
  <dcterms:modified xsi:type="dcterms:W3CDTF">2022-10-25T04:01:00Z</dcterms:modified>
</cp:coreProperties>
</file>